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A58B6" w14:textId="1C7E2A3F" w:rsidR="00D004B3" w:rsidRPr="00D004B3" w:rsidRDefault="000D6D23" w:rsidP="00D004B3">
      <w:pPr>
        <w:autoSpaceDE w:val="0"/>
        <w:autoSpaceDN w:val="0"/>
        <w:adjustRightInd w:val="0"/>
        <w:spacing w:after="200"/>
        <w:ind w:right="-6"/>
        <w:rPr>
          <w:rFonts w:ascii="Neue Haas Grotesk Text Pro" w:hAnsi="Neue Haas Grotesk Text Pro" w:cs="Calibri"/>
          <w:b/>
          <w:bCs/>
          <w:color w:val="000066"/>
          <w:sz w:val="40"/>
          <w:szCs w:val="40"/>
          <w:lang w:val="nl" w:eastAsia="ko-KR"/>
        </w:rPr>
      </w:pPr>
      <w:r w:rsidRPr="000D6D23">
        <w:rPr>
          <w:rFonts w:ascii="Neue Haas Grotesk Text Pro" w:hAnsi="Neue Haas Grotesk Text Pro" w:cs="Calibri"/>
          <w:b/>
          <w:bCs/>
          <w:color w:val="auto"/>
          <w:sz w:val="36"/>
          <w:szCs w:val="36"/>
          <w:lang w:val="nl" w:eastAsia="ko-KR"/>
        </w:rPr>
        <w:t>Reglement subsidiëring periodieke erfgoedpublicaties en databanke</w:t>
      </w:r>
      <w:r>
        <w:rPr>
          <w:rFonts w:ascii="Neue Haas Grotesk Text Pro" w:hAnsi="Neue Haas Grotesk Text Pro" w:cs="Calibri"/>
          <w:b/>
          <w:bCs/>
          <w:color w:val="auto"/>
          <w:sz w:val="36"/>
          <w:szCs w:val="36"/>
          <w:lang w:val="nl" w:eastAsia="ko-KR"/>
        </w:rPr>
        <w:t>n 2021-2026</w:t>
      </w:r>
      <w:r w:rsidR="00D004B3" w:rsidRPr="00D004B3">
        <w:rPr>
          <w:rFonts w:ascii="Neue Haas Grotesk Text Pro" w:hAnsi="Neue Haas Grotesk Text Pro" w:cs="Calibri"/>
          <w:b/>
          <w:bCs/>
          <w:color w:val="000066"/>
          <w:sz w:val="40"/>
          <w:szCs w:val="40"/>
          <w:lang w:val="nl" w:eastAsia="ko-KR"/>
        </w:rPr>
        <w:pict w14:anchorId="257F945D">
          <v:rect id="_x0000_i1070" style="width:470.3pt;height:3pt" o:hralign="center" o:hrstd="t" o:hrnoshade="t" o:hr="t" fillcolor="#066" stroked="f"/>
        </w:pict>
      </w:r>
    </w:p>
    <w:p w14:paraId="7FDA2C55" w14:textId="77777777" w:rsidR="00D004B3" w:rsidRPr="00D004B3" w:rsidRDefault="00D004B3" w:rsidP="00D004B3">
      <w:pPr>
        <w:ind w:right="-6"/>
        <w:jc w:val="both"/>
        <w:rPr>
          <w:rFonts w:ascii="Neue Haas Grotesk Text Pro" w:hAnsi="Neue Haas Grotesk Text Pro"/>
          <w:b/>
          <w:sz w:val="28"/>
          <w:szCs w:val="28"/>
        </w:rPr>
      </w:pPr>
      <w:r w:rsidRPr="00D004B3">
        <w:rPr>
          <w:rFonts w:ascii="Neue Haas Grotesk Text Pro" w:hAnsi="Neue Haas Grotesk Text Pro"/>
          <w:b/>
          <w:sz w:val="28"/>
          <w:szCs w:val="28"/>
        </w:rPr>
        <w:t>Algemene bepalingen</w:t>
      </w:r>
    </w:p>
    <w:p w14:paraId="6FE3C092" w14:textId="77777777" w:rsidR="00D004B3" w:rsidRPr="00D004B3" w:rsidRDefault="00D004B3" w:rsidP="00D004B3">
      <w:pPr>
        <w:ind w:right="-6"/>
        <w:jc w:val="both"/>
        <w:rPr>
          <w:rFonts w:ascii="Neue Haas Grotesk Text Pro" w:hAnsi="Neue Haas Grotesk Text Pro"/>
          <w:sz w:val="22"/>
          <w:szCs w:val="22"/>
        </w:rPr>
      </w:pPr>
    </w:p>
    <w:p w14:paraId="0F5F9F72" w14:textId="5A07174E" w:rsidR="00D004B3" w:rsidRPr="00D004B3" w:rsidRDefault="00D004B3" w:rsidP="00D004B3">
      <w:pPr>
        <w:ind w:right="-6"/>
        <w:jc w:val="both"/>
        <w:rPr>
          <w:rFonts w:ascii="Neue Haas Grotesk Text Pro" w:hAnsi="Neue Haas Grotesk Text Pro"/>
          <w:szCs w:val="20"/>
        </w:rPr>
      </w:pPr>
      <w:r w:rsidRPr="00D004B3">
        <w:rPr>
          <w:rFonts w:ascii="Neue Haas Grotesk Text Pro" w:hAnsi="Neue Haas Grotesk Text Pro"/>
          <w:szCs w:val="20"/>
        </w:rPr>
        <w:t xml:space="preserve">Sinds 2000 sluit de Vlaamse Gemeenschap cultureel-erfgoedconvenants af met lokale besturen om de ontwikkeling van een intergemeentelijk cultureel erfgoedbeleid te stimuleren. Na de beleidsperiode van 2015-2020, kon de projectvereniging </w:t>
      </w:r>
      <w:r w:rsidR="00802021">
        <w:rPr>
          <w:rFonts w:ascii="Neue Haas Grotesk Text Pro" w:hAnsi="Neue Haas Grotesk Text Pro"/>
          <w:szCs w:val="20"/>
        </w:rPr>
        <w:t>Stuifzand</w:t>
      </w:r>
      <w:r w:rsidRPr="00D004B3">
        <w:rPr>
          <w:rFonts w:ascii="Neue Haas Grotesk Text Pro" w:hAnsi="Neue Haas Grotesk Text Pro"/>
          <w:szCs w:val="20"/>
        </w:rPr>
        <w:t xml:space="preserve"> opnieuw een cultureel erfgoedconvenant afsluiten met de Vlaamse Gemeenschap voor de periode 2021-2026</w:t>
      </w:r>
      <w:r>
        <w:rPr>
          <w:rFonts w:ascii="Neue Haas Grotesk Text Pro" w:hAnsi="Neue Haas Grotesk Text Pro"/>
          <w:szCs w:val="20"/>
        </w:rPr>
        <w:t xml:space="preserve"> – onder de naam Stuifzand</w:t>
      </w:r>
      <w:r w:rsidRPr="00D004B3">
        <w:rPr>
          <w:rFonts w:ascii="Neue Haas Grotesk Text Pro" w:hAnsi="Neue Haas Grotesk Text Pro"/>
          <w:szCs w:val="20"/>
        </w:rPr>
        <w:t xml:space="preserve">. </w:t>
      </w:r>
    </w:p>
    <w:p w14:paraId="62749C5F" w14:textId="77777777" w:rsidR="00D004B3" w:rsidRPr="00D004B3" w:rsidRDefault="00D004B3" w:rsidP="00D004B3">
      <w:pPr>
        <w:ind w:right="-6"/>
        <w:jc w:val="both"/>
        <w:rPr>
          <w:rFonts w:ascii="Neue Haas Grotesk Text Pro" w:hAnsi="Neue Haas Grotesk Text Pro"/>
          <w:szCs w:val="20"/>
        </w:rPr>
      </w:pPr>
    </w:p>
    <w:p w14:paraId="0524AF6F" w14:textId="6C3147A2"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NL"/>
        </w:rPr>
        <w:t xml:space="preserve">Eén van de doelstellingen binnen deze overeenkomst is de actieve ondersteuning van de erfgoedzorgers uit de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regio. Dit reglement regelt de financiële ondersteuning van periodieke erfgoedpublicaties. Aansluitend realiseert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jaarlijks minstens één vorming inzake erfgoedpublicaties: gaande van tips voor een digitale distributie, communicatie en een aanbod voor een divers doelpubliek, enz. Het treedt in werking vanaf maart 2021. </w:t>
      </w:r>
    </w:p>
    <w:p w14:paraId="6B6AE4FA" w14:textId="77777777" w:rsidR="00B65918" w:rsidRPr="00B65918" w:rsidRDefault="00B65918" w:rsidP="00B65918">
      <w:pPr>
        <w:ind w:right="-6"/>
        <w:jc w:val="both"/>
        <w:rPr>
          <w:rFonts w:ascii="Neue Haas Grotesk Text Pro" w:hAnsi="Neue Haas Grotesk Text Pro"/>
          <w:szCs w:val="20"/>
          <w:lang w:val="nl-NL"/>
        </w:rPr>
      </w:pPr>
    </w:p>
    <w:p w14:paraId="7EDF38BD" w14:textId="4C0BE298" w:rsidR="00B65918" w:rsidRPr="00B65918" w:rsidRDefault="00802021" w:rsidP="00B65918">
      <w:pPr>
        <w:ind w:right="-6"/>
        <w:jc w:val="both"/>
        <w:rPr>
          <w:rFonts w:ascii="Neue Haas Grotesk Text Pro" w:hAnsi="Neue Haas Grotesk Text Pro"/>
          <w:szCs w:val="20"/>
          <w:lang w:val="nl-NL"/>
        </w:rPr>
      </w:pPr>
      <w:r>
        <w:rPr>
          <w:rFonts w:ascii="Neue Haas Grotesk Text Pro" w:hAnsi="Neue Haas Grotesk Text Pro"/>
          <w:szCs w:val="20"/>
          <w:lang w:val="nl-NL"/>
        </w:rPr>
        <w:t>Stuifzand</w:t>
      </w:r>
      <w:r w:rsidR="00B65918" w:rsidRPr="00B65918">
        <w:rPr>
          <w:rFonts w:ascii="Neue Haas Grotesk Text Pro" w:hAnsi="Neue Haas Grotesk Text Pro"/>
          <w:szCs w:val="20"/>
          <w:lang w:val="nl-NL"/>
        </w:rPr>
        <w:t xml:space="preserve"> kan niet aansprakelijk gesteld worden voor teksten en beelden die de aanvrager publiceert in het kader van dit subsidiereglement. De aanvrager van de subsidie is verantwoordelijk voor de inhoudelijke, vormelijke en financiële realisatie van de publicatie.</w:t>
      </w:r>
    </w:p>
    <w:p w14:paraId="5490967B" w14:textId="77777777" w:rsidR="00B65918" w:rsidRPr="00B65918" w:rsidRDefault="00B65918" w:rsidP="00B65918">
      <w:pPr>
        <w:ind w:right="-6"/>
        <w:jc w:val="both"/>
        <w:rPr>
          <w:rFonts w:ascii="Neue Haas Grotesk Text Pro" w:hAnsi="Neue Haas Grotesk Text Pro"/>
          <w:szCs w:val="20"/>
          <w:lang w:val="nl-NL"/>
        </w:rPr>
      </w:pPr>
    </w:p>
    <w:p w14:paraId="49E9D535" w14:textId="5CDB002D"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NL"/>
        </w:rPr>
        <w:t xml:space="preserve">De Raad van Bestuur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beslist over alle betwistingen met betrekking tot de toepassing van dit subsidiereglement. </w:t>
      </w:r>
    </w:p>
    <w:p w14:paraId="2AA53B01" w14:textId="77777777" w:rsidR="00B65918" w:rsidRPr="00B65918" w:rsidRDefault="00B65918" w:rsidP="00B65918">
      <w:pPr>
        <w:ind w:right="-6"/>
        <w:jc w:val="both"/>
        <w:rPr>
          <w:rFonts w:ascii="Neue Haas Grotesk Text Pro" w:hAnsi="Neue Haas Grotesk Text Pro"/>
          <w:szCs w:val="20"/>
          <w:lang w:val="nl-NL"/>
        </w:rPr>
      </w:pPr>
    </w:p>
    <w:p w14:paraId="1FD56CA8" w14:textId="77777777" w:rsidR="00B65918" w:rsidRPr="00B65918" w:rsidRDefault="00B65918" w:rsidP="00B65918">
      <w:pPr>
        <w:ind w:right="-6"/>
        <w:jc w:val="both"/>
        <w:rPr>
          <w:rFonts w:ascii="Neue Haas Grotesk Text Pro" w:hAnsi="Neue Haas Grotesk Text Pro"/>
          <w:b/>
          <w:i/>
          <w:szCs w:val="20"/>
          <w:lang w:val="nl-NL"/>
        </w:rPr>
      </w:pPr>
    </w:p>
    <w:p w14:paraId="59B633F5" w14:textId="6978D820"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bCs/>
          <w:iCs/>
          <w:szCs w:val="20"/>
          <w:u w:val="single"/>
          <w:lang w:val="nl-NL"/>
        </w:rPr>
        <w:t>Artikel 1</w:t>
      </w:r>
      <w:r w:rsidR="00802021">
        <w:rPr>
          <w:rFonts w:ascii="Neue Haas Grotesk Text Pro" w:hAnsi="Neue Haas Grotesk Text Pro"/>
          <w:bCs/>
          <w:iCs/>
          <w:szCs w:val="20"/>
          <w:u w:val="single"/>
          <w:lang w:val="nl-NL"/>
        </w:rPr>
        <w:t xml:space="preserve"> </w:t>
      </w:r>
      <w:r w:rsidRPr="00B65918">
        <w:rPr>
          <w:rFonts w:ascii="Neue Haas Grotesk Text Pro" w:hAnsi="Neue Haas Grotesk Text Pro"/>
          <w:bCs/>
          <w:iCs/>
          <w:szCs w:val="20"/>
          <w:u w:val="single"/>
          <w:lang w:val="nl-NL"/>
        </w:rPr>
        <w:t xml:space="preserve">De aanvrager </w:t>
      </w:r>
    </w:p>
    <w:p w14:paraId="3DF4306B" w14:textId="77777777" w:rsidR="00B65918" w:rsidRPr="00B65918" w:rsidRDefault="00B65918" w:rsidP="00B65918">
      <w:pPr>
        <w:ind w:right="-6"/>
        <w:jc w:val="both"/>
        <w:rPr>
          <w:rFonts w:ascii="Neue Haas Grotesk Text Pro" w:hAnsi="Neue Haas Grotesk Text Pro"/>
          <w:szCs w:val="20"/>
          <w:lang w:val="nl"/>
        </w:rPr>
      </w:pPr>
    </w:p>
    <w:p w14:paraId="5BF260B8"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xml:space="preserve">§ 1. </w:t>
      </w:r>
      <w:r w:rsidRPr="00B65918">
        <w:rPr>
          <w:rFonts w:ascii="Neue Haas Grotesk Text Pro" w:hAnsi="Neue Haas Grotesk Text Pro"/>
          <w:szCs w:val="20"/>
          <w:lang w:val="nl-NL"/>
        </w:rPr>
        <w:t>De aanvrager is een organisatie met een rechtspersoonlijkheid of een feitelijke vereniging, zonder commercieel oogmerk.</w:t>
      </w:r>
    </w:p>
    <w:p w14:paraId="7C75699A" w14:textId="77777777" w:rsidR="00B65918" w:rsidRPr="00B65918" w:rsidRDefault="00B65918" w:rsidP="00B65918">
      <w:pPr>
        <w:ind w:right="-6"/>
        <w:jc w:val="both"/>
        <w:rPr>
          <w:rFonts w:ascii="Neue Haas Grotesk Text Pro" w:hAnsi="Neue Haas Grotesk Text Pro"/>
          <w:bCs/>
          <w:iCs/>
          <w:szCs w:val="20"/>
          <w:u w:val="single"/>
          <w:lang w:val="nl-NL"/>
        </w:rPr>
      </w:pPr>
    </w:p>
    <w:p w14:paraId="3F613554" w14:textId="7355DCD8"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 xml:space="preserve">De maatschappelijke zetel of het secretariaat en de werking van de aanvrager is gevestigd in het werkingsgebied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dat bestaat uit de gemeenten Balen, Dessel, Geel, Laakdal Meerhout, Mol en Retie. </w:t>
      </w:r>
    </w:p>
    <w:p w14:paraId="0F479F13" w14:textId="77777777" w:rsidR="00B65918" w:rsidRPr="00B65918" w:rsidRDefault="00B65918" w:rsidP="00B65918">
      <w:pPr>
        <w:ind w:right="-6"/>
        <w:jc w:val="both"/>
        <w:rPr>
          <w:rFonts w:ascii="Neue Haas Grotesk Text Pro" w:hAnsi="Neue Haas Grotesk Text Pro"/>
          <w:szCs w:val="20"/>
          <w:lang w:val="nl-NL"/>
        </w:rPr>
      </w:pPr>
    </w:p>
    <w:p w14:paraId="49AE6149"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3. De aanvrager is een collectiebeherende instelling. U</w:t>
      </w:r>
      <w:r w:rsidRPr="00B65918">
        <w:rPr>
          <w:rFonts w:ascii="Neue Haas Grotesk Text Pro" w:hAnsi="Neue Haas Grotesk Text Pro"/>
          <w:szCs w:val="20"/>
          <w:lang w:val="nl-NL"/>
        </w:rPr>
        <w:t xml:space="preserve">it de statuten en jaarverslagen van de aanvrager blijkt dat de zorg voor cultureel erfgoed de voornaamste doelstelling van de aanvrager is. </w:t>
      </w:r>
    </w:p>
    <w:p w14:paraId="41D70F00" w14:textId="77777777" w:rsidR="00B65918" w:rsidRPr="00B65918" w:rsidRDefault="00B65918" w:rsidP="00B65918">
      <w:pPr>
        <w:ind w:right="-6"/>
        <w:jc w:val="both"/>
        <w:rPr>
          <w:rFonts w:ascii="Neue Haas Grotesk Text Pro" w:hAnsi="Neue Haas Grotesk Text Pro"/>
          <w:bCs/>
          <w:iCs/>
          <w:szCs w:val="20"/>
          <w:u w:val="single"/>
          <w:lang w:val="nl-NL"/>
        </w:rPr>
      </w:pPr>
    </w:p>
    <w:p w14:paraId="7C21702D" w14:textId="77777777" w:rsidR="00802021" w:rsidRDefault="00802021">
      <w:pPr>
        <w:spacing w:line="240" w:lineRule="auto"/>
        <w:ind w:right="0"/>
        <w:rPr>
          <w:rFonts w:ascii="Neue Haas Grotesk Text Pro" w:hAnsi="Neue Haas Grotesk Text Pro"/>
          <w:bCs/>
          <w:iCs/>
          <w:szCs w:val="20"/>
          <w:u w:val="single"/>
          <w:lang w:val="nl-NL"/>
        </w:rPr>
      </w:pPr>
      <w:r>
        <w:rPr>
          <w:rFonts w:ascii="Neue Haas Grotesk Text Pro" w:hAnsi="Neue Haas Grotesk Text Pro"/>
          <w:bCs/>
          <w:iCs/>
          <w:szCs w:val="20"/>
          <w:u w:val="single"/>
          <w:lang w:val="nl-NL"/>
        </w:rPr>
        <w:br w:type="page"/>
      </w:r>
    </w:p>
    <w:p w14:paraId="726758E6" w14:textId="77F138EA"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bCs/>
          <w:iCs/>
          <w:szCs w:val="20"/>
          <w:u w:val="single"/>
          <w:lang w:val="nl-NL"/>
        </w:rPr>
        <w:lastRenderedPageBreak/>
        <w:t>Artikel 2</w:t>
      </w:r>
      <w:r w:rsidR="00802021">
        <w:rPr>
          <w:rFonts w:ascii="Neue Haas Grotesk Text Pro" w:hAnsi="Neue Haas Grotesk Text Pro"/>
          <w:bCs/>
          <w:iCs/>
          <w:szCs w:val="20"/>
          <w:u w:val="single"/>
          <w:lang w:val="nl-NL"/>
        </w:rPr>
        <w:t xml:space="preserve"> </w:t>
      </w:r>
      <w:r w:rsidRPr="00B65918">
        <w:rPr>
          <w:rFonts w:ascii="Neue Haas Grotesk Text Pro" w:hAnsi="Neue Haas Grotesk Text Pro"/>
          <w:bCs/>
          <w:iCs/>
          <w:szCs w:val="20"/>
          <w:u w:val="single"/>
          <w:lang w:val="nl-NL"/>
        </w:rPr>
        <w:t>De periodieke publicatie</w:t>
      </w:r>
    </w:p>
    <w:p w14:paraId="01CA70F6" w14:textId="77777777" w:rsidR="00B65918" w:rsidRPr="00B65918" w:rsidRDefault="00B65918" w:rsidP="00B65918">
      <w:pPr>
        <w:ind w:right="-6"/>
        <w:jc w:val="both"/>
        <w:rPr>
          <w:rFonts w:ascii="Neue Haas Grotesk Text Pro" w:hAnsi="Neue Haas Grotesk Text Pro"/>
          <w:bCs/>
          <w:iCs/>
          <w:szCs w:val="20"/>
          <w:u w:val="single"/>
          <w:lang w:val="nl-NL"/>
        </w:rPr>
      </w:pPr>
    </w:p>
    <w:p w14:paraId="4E5C3527"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xml:space="preserve">§ 1. </w:t>
      </w:r>
      <w:r w:rsidRPr="00B65918">
        <w:rPr>
          <w:rFonts w:ascii="Neue Haas Grotesk Text Pro" w:hAnsi="Neue Haas Grotesk Text Pro"/>
          <w:szCs w:val="20"/>
          <w:lang w:val="nl-NL"/>
        </w:rPr>
        <w:t xml:space="preserve">De publicatie is een periodieke publicatie, dit wil zeggen een tijdschrift of een jaarboek. Een tijdschrift is een gedrukte publicatie die met vooraf bepaalde tussenpozen verschijnt en dit gedurende een onbepaalde tijd. Een jaarboek is een gedrukte publicatie die jaarlijks verschijnt en dit gedurende een onbepaalde tijd. </w:t>
      </w:r>
    </w:p>
    <w:p w14:paraId="42700451" w14:textId="77777777" w:rsidR="00B65918" w:rsidRPr="00B65918" w:rsidRDefault="00B65918" w:rsidP="00B65918">
      <w:pPr>
        <w:ind w:right="-6"/>
        <w:jc w:val="both"/>
        <w:rPr>
          <w:rFonts w:ascii="Neue Haas Grotesk Text Pro" w:hAnsi="Neue Haas Grotesk Text Pro"/>
          <w:szCs w:val="20"/>
          <w:lang w:val="nl-NL"/>
        </w:rPr>
      </w:pPr>
    </w:p>
    <w:p w14:paraId="5E627E87"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Het tijdschrift of jaarboek presenteert de resultaten van onderzoek op het domein van heemkunde, familiekunde, immaterieel erfgoed, lokale of regionale geschiedenis, of industriële archeologie.</w:t>
      </w:r>
    </w:p>
    <w:p w14:paraId="039CD87D" w14:textId="77777777" w:rsidR="00B65918" w:rsidRPr="00B65918" w:rsidRDefault="00B65918" w:rsidP="00B65918">
      <w:pPr>
        <w:ind w:right="-6"/>
        <w:jc w:val="both"/>
        <w:rPr>
          <w:rFonts w:ascii="Neue Haas Grotesk Text Pro" w:hAnsi="Neue Haas Grotesk Text Pro"/>
          <w:bCs/>
          <w:iCs/>
          <w:szCs w:val="20"/>
          <w:u w:val="single"/>
          <w:lang w:val="nl-NL"/>
        </w:rPr>
      </w:pPr>
    </w:p>
    <w:p w14:paraId="3329E5EA"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3.</w:t>
      </w:r>
      <w:r w:rsidRPr="00B65918">
        <w:rPr>
          <w:rFonts w:ascii="Neue Haas Grotesk Text Pro" w:hAnsi="Neue Haas Grotesk Text Pro"/>
          <w:bCs/>
          <w:iCs/>
          <w:szCs w:val="20"/>
          <w:lang w:val="nl-NL"/>
        </w:rPr>
        <w:t xml:space="preserve"> </w:t>
      </w:r>
      <w:r w:rsidRPr="00B65918">
        <w:rPr>
          <w:rFonts w:ascii="Neue Haas Grotesk Text Pro" w:hAnsi="Neue Haas Grotesk Text Pro"/>
          <w:szCs w:val="20"/>
          <w:lang w:val="nl-NL"/>
        </w:rPr>
        <w:t xml:space="preserve">Bij een pas opgestart tijdschrift of jaarboek dient de aanvrager een engagementsverklaring te ondertekenen waarin hij verklaart ook de volgende twee jaar een tijdschrift of jaarboek op te leveren. </w:t>
      </w:r>
    </w:p>
    <w:p w14:paraId="696605D1" w14:textId="77777777" w:rsidR="00B65918" w:rsidRPr="00B65918" w:rsidRDefault="00B65918" w:rsidP="00B65918">
      <w:pPr>
        <w:ind w:right="-6"/>
        <w:jc w:val="both"/>
        <w:rPr>
          <w:rFonts w:ascii="Neue Haas Grotesk Text Pro" w:hAnsi="Neue Haas Grotesk Text Pro"/>
          <w:szCs w:val="20"/>
          <w:lang w:val="nl-NL"/>
        </w:rPr>
      </w:pPr>
    </w:p>
    <w:p w14:paraId="09FA0B88" w14:textId="4B91040F"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xml:space="preserve">§ 4. </w:t>
      </w:r>
      <w:r w:rsidRPr="00B65918">
        <w:rPr>
          <w:rFonts w:ascii="Neue Haas Grotesk Text Pro" w:hAnsi="Neue Haas Grotesk Text Pro"/>
          <w:szCs w:val="20"/>
          <w:lang w:val="nl-NL"/>
        </w:rPr>
        <w:t xml:space="preserve">Het tijdschrift of jaarboek behandelt cultureel erfgoed uit het werkingsgebied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(Balen, Dessel, Geel, Laakdal, Meerhout, Mol en Retie).</w:t>
      </w:r>
    </w:p>
    <w:p w14:paraId="58990366" w14:textId="77777777" w:rsidR="00B65918" w:rsidRPr="00B65918" w:rsidRDefault="00B65918" w:rsidP="00B65918">
      <w:pPr>
        <w:ind w:right="-6"/>
        <w:jc w:val="both"/>
        <w:rPr>
          <w:rFonts w:ascii="Neue Haas Grotesk Text Pro" w:hAnsi="Neue Haas Grotesk Text Pro"/>
          <w:szCs w:val="20"/>
          <w:lang w:val="nl-NL"/>
        </w:rPr>
      </w:pPr>
    </w:p>
    <w:p w14:paraId="0124333B"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szCs w:val="20"/>
          <w:lang w:val="nl"/>
        </w:rPr>
        <w:t xml:space="preserve">§ 5. </w:t>
      </w:r>
      <w:r w:rsidRPr="00B65918">
        <w:rPr>
          <w:rFonts w:ascii="Neue Haas Grotesk Text Pro" w:hAnsi="Neue Haas Grotesk Text Pro"/>
          <w:szCs w:val="20"/>
          <w:lang w:val="nl-NL"/>
        </w:rPr>
        <w:t>De publicatie heeft geen commercieel oogmerk.</w:t>
      </w:r>
    </w:p>
    <w:p w14:paraId="64CE035F" w14:textId="77777777" w:rsidR="00B65918" w:rsidRPr="00B65918" w:rsidRDefault="00B65918" w:rsidP="00B65918">
      <w:pPr>
        <w:ind w:right="-6"/>
        <w:jc w:val="both"/>
        <w:rPr>
          <w:rFonts w:ascii="Neue Haas Grotesk Text Pro" w:hAnsi="Neue Haas Grotesk Text Pro"/>
          <w:szCs w:val="20"/>
          <w:lang w:val="nl-NL"/>
        </w:rPr>
      </w:pPr>
    </w:p>
    <w:p w14:paraId="4E644268" w14:textId="3F9378C4"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6. </w:t>
      </w:r>
      <w:r w:rsidRPr="00B65918">
        <w:rPr>
          <w:rFonts w:ascii="Neue Haas Grotesk Text Pro" w:hAnsi="Neue Haas Grotesk Text Pro"/>
          <w:szCs w:val="20"/>
          <w:lang w:val="nl-NL"/>
        </w:rPr>
        <w:t xml:space="preserve">Indien de aanvrager in het voorafgaande jaar een subsidie voor de periodieke publicatie ontving, dan wordt de steun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aangegeven door vermelding van het standaardlogo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w:t>
      </w:r>
    </w:p>
    <w:p w14:paraId="77546E7D" w14:textId="77777777" w:rsidR="00B65918" w:rsidRPr="00B65918" w:rsidRDefault="00B65918" w:rsidP="00B65918">
      <w:pPr>
        <w:ind w:right="-6"/>
        <w:jc w:val="both"/>
        <w:rPr>
          <w:rFonts w:ascii="Neue Haas Grotesk Text Pro" w:hAnsi="Neue Haas Grotesk Text Pro"/>
          <w:bCs/>
          <w:iCs/>
          <w:szCs w:val="20"/>
          <w:u w:val="single"/>
          <w:lang w:val="nl-NL"/>
        </w:rPr>
      </w:pPr>
    </w:p>
    <w:p w14:paraId="7D1FA206"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bCs/>
          <w:iCs/>
          <w:szCs w:val="20"/>
          <w:u w:val="single"/>
          <w:lang w:val="nl-NL"/>
        </w:rPr>
        <w:t>Artikel 3 Databanken</w:t>
      </w:r>
    </w:p>
    <w:p w14:paraId="4197C0AF" w14:textId="77777777" w:rsidR="00B65918" w:rsidRPr="00B65918" w:rsidRDefault="00B65918" w:rsidP="00B65918">
      <w:pPr>
        <w:ind w:right="-6"/>
        <w:jc w:val="both"/>
        <w:rPr>
          <w:rFonts w:ascii="Neue Haas Grotesk Text Pro" w:hAnsi="Neue Haas Grotesk Text Pro"/>
          <w:szCs w:val="20"/>
          <w:lang w:val="nl"/>
        </w:rPr>
      </w:pPr>
    </w:p>
    <w:p w14:paraId="75C7C0D4"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1.</w:t>
      </w:r>
      <w:r w:rsidRPr="00B65918">
        <w:rPr>
          <w:rFonts w:ascii="Neue Haas Grotesk Text Pro" w:hAnsi="Neue Haas Grotesk Text Pro"/>
          <w:bCs/>
          <w:iCs/>
          <w:szCs w:val="20"/>
          <w:lang w:val="nl-NL"/>
        </w:rPr>
        <w:t xml:space="preserve"> </w:t>
      </w:r>
      <w:r w:rsidRPr="00B65918">
        <w:rPr>
          <w:rFonts w:ascii="Neue Haas Grotesk Text Pro" w:hAnsi="Neue Haas Grotesk Text Pro"/>
          <w:szCs w:val="20"/>
          <w:lang w:val="nl-NL"/>
        </w:rPr>
        <w:t>De databank is een digitaal opgeslagen archief of collectie, ingericht met het oog op een flexibele raadpleging en gebruik. Deze gegevensbank wordt op periodieke wijze aangevuld en heeft een publiek karakter, waardoor ze online toegankelijk is.  Websites die louter communiceren over de reguliere werking van de organisatie of gesloten databanken vallen hier niet onder.</w:t>
      </w:r>
    </w:p>
    <w:p w14:paraId="0B3D7B42" w14:textId="77777777" w:rsidR="00B65918" w:rsidRPr="00B65918" w:rsidRDefault="00B65918" w:rsidP="00B65918">
      <w:pPr>
        <w:ind w:right="-6"/>
        <w:jc w:val="both"/>
        <w:rPr>
          <w:rFonts w:ascii="Neue Haas Grotesk Text Pro" w:hAnsi="Neue Haas Grotesk Text Pro"/>
          <w:szCs w:val="20"/>
          <w:lang w:val="nl-NL"/>
        </w:rPr>
      </w:pPr>
    </w:p>
    <w:p w14:paraId="50AE385D" w14:textId="1FECCB84"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 xml:space="preserve">De databank presenteert de resultaten van onderzoek op het domein van heemkunde, familiekunde, immaterieel erfgoed, lokale of regionale geschiedenis, of industriële archeologie. Het behandelt cultureel erfgoed uit het werkingsgebied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(Balen, Dessel, Geel, Laakdal, Meerhout, Mol en Retie).</w:t>
      </w:r>
    </w:p>
    <w:p w14:paraId="46B53A20" w14:textId="77777777" w:rsidR="00B65918" w:rsidRPr="00B65918" w:rsidRDefault="00B65918" w:rsidP="00B65918">
      <w:pPr>
        <w:ind w:right="-6"/>
        <w:jc w:val="both"/>
        <w:rPr>
          <w:rFonts w:ascii="Neue Haas Grotesk Text Pro" w:hAnsi="Neue Haas Grotesk Text Pro"/>
          <w:bCs/>
          <w:iCs/>
          <w:szCs w:val="20"/>
          <w:u w:val="single"/>
          <w:lang w:val="nl-NL"/>
        </w:rPr>
      </w:pPr>
    </w:p>
    <w:p w14:paraId="3183BE82"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3.</w:t>
      </w:r>
      <w:r w:rsidRPr="00B65918">
        <w:rPr>
          <w:rFonts w:ascii="Neue Haas Grotesk Text Pro" w:hAnsi="Neue Haas Grotesk Text Pro"/>
          <w:bCs/>
          <w:iCs/>
          <w:szCs w:val="20"/>
          <w:lang w:val="nl-NL"/>
        </w:rPr>
        <w:t xml:space="preserve"> </w:t>
      </w:r>
      <w:r w:rsidRPr="00B65918">
        <w:rPr>
          <w:rFonts w:ascii="Neue Haas Grotesk Text Pro" w:hAnsi="Neue Haas Grotesk Text Pro"/>
          <w:szCs w:val="20"/>
          <w:lang w:val="nl-NL"/>
        </w:rPr>
        <w:t>Bij een pas opgerichte databank dient de aanvrager een engagementsverklaring te ondertekenen waarin hij verklaart ook de volgende twee jaar de databank online te houden.</w:t>
      </w:r>
    </w:p>
    <w:p w14:paraId="263055BF" w14:textId="77777777" w:rsidR="00B65918" w:rsidRPr="00B65918" w:rsidRDefault="00B65918" w:rsidP="00B65918">
      <w:pPr>
        <w:ind w:right="-6"/>
        <w:jc w:val="both"/>
        <w:rPr>
          <w:rFonts w:ascii="Neue Haas Grotesk Text Pro" w:hAnsi="Neue Haas Grotesk Text Pro"/>
          <w:szCs w:val="20"/>
          <w:lang w:val="nl-NL"/>
        </w:rPr>
      </w:pPr>
    </w:p>
    <w:p w14:paraId="27565608" w14:textId="77777777" w:rsidR="00B65918" w:rsidRPr="00B65918" w:rsidRDefault="00B65918" w:rsidP="00B65918">
      <w:pPr>
        <w:ind w:right="-6"/>
        <w:jc w:val="both"/>
        <w:rPr>
          <w:rFonts w:ascii="Neue Haas Grotesk Text Pro" w:hAnsi="Neue Haas Grotesk Text Pro"/>
          <w:bCs/>
          <w:iCs/>
          <w:szCs w:val="20"/>
          <w:u w:val="single"/>
          <w:lang w:val="nl-NL"/>
        </w:rPr>
      </w:pPr>
      <w:r w:rsidRPr="00B65918">
        <w:rPr>
          <w:rFonts w:ascii="Neue Haas Grotesk Text Pro" w:hAnsi="Neue Haas Grotesk Text Pro"/>
          <w:bCs/>
          <w:iCs/>
          <w:szCs w:val="20"/>
          <w:u w:val="single"/>
          <w:lang w:val="nl-NL"/>
        </w:rPr>
        <w:t>Artikel 4 Criteria die positief worden beoordeeld</w:t>
      </w:r>
    </w:p>
    <w:p w14:paraId="362F3BFC" w14:textId="77777777" w:rsidR="00B65918" w:rsidRPr="00B65918" w:rsidRDefault="00B65918" w:rsidP="00B65918">
      <w:pPr>
        <w:ind w:right="-6"/>
        <w:jc w:val="both"/>
        <w:rPr>
          <w:rFonts w:ascii="Neue Haas Grotesk Text Pro" w:hAnsi="Neue Haas Grotesk Text Pro"/>
          <w:bCs/>
          <w:iCs/>
          <w:szCs w:val="20"/>
          <w:u w:val="single"/>
          <w:lang w:val="nl-NL"/>
        </w:rPr>
      </w:pPr>
    </w:p>
    <w:p w14:paraId="4D1D0C89"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1.</w:t>
      </w:r>
      <w:r w:rsidRPr="00B65918">
        <w:rPr>
          <w:rFonts w:ascii="Neue Haas Grotesk Text Pro" w:hAnsi="Neue Haas Grotesk Text Pro"/>
          <w:bCs/>
          <w:iCs/>
          <w:szCs w:val="20"/>
          <w:lang w:val="nl-NL"/>
        </w:rPr>
        <w:t xml:space="preserve"> </w:t>
      </w:r>
      <w:r w:rsidRPr="00B65918">
        <w:rPr>
          <w:rFonts w:ascii="Neue Haas Grotesk Text Pro" w:hAnsi="Neue Haas Grotesk Text Pro"/>
          <w:szCs w:val="20"/>
          <w:lang w:val="nl-NL"/>
        </w:rPr>
        <w:t>De aanvrager is een organisatie en/of vereniging die steunt op een vrijwilligerswerking.</w:t>
      </w:r>
    </w:p>
    <w:p w14:paraId="6E76C360" w14:textId="77777777" w:rsidR="00B65918" w:rsidRPr="00B65918" w:rsidRDefault="00B65918" w:rsidP="00B65918">
      <w:pPr>
        <w:ind w:right="-6"/>
        <w:jc w:val="both"/>
        <w:rPr>
          <w:rFonts w:ascii="Neue Haas Grotesk Text Pro" w:hAnsi="Neue Haas Grotesk Text Pro"/>
          <w:bCs/>
          <w:iCs/>
          <w:szCs w:val="20"/>
          <w:u w:val="single"/>
          <w:lang w:val="nl-NL"/>
        </w:rPr>
      </w:pPr>
    </w:p>
    <w:p w14:paraId="5D323162"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Voor de realisatie van de publicatie of databank werkt de aanvrager samen met andere partners.</w:t>
      </w:r>
    </w:p>
    <w:p w14:paraId="699D7203" w14:textId="77777777" w:rsidR="00B65918" w:rsidRPr="00B65918" w:rsidRDefault="00B65918" w:rsidP="00B65918">
      <w:pPr>
        <w:ind w:right="-6"/>
        <w:jc w:val="both"/>
        <w:rPr>
          <w:rFonts w:ascii="Neue Haas Grotesk Text Pro" w:hAnsi="Neue Haas Grotesk Text Pro"/>
          <w:bCs/>
          <w:iCs/>
          <w:szCs w:val="20"/>
          <w:u w:val="single"/>
          <w:lang w:val="nl-NL"/>
        </w:rPr>
      </w:pPr>
    </w:p>
    <w:p w14:paraId="582BCF21"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3. </w:t>
      </w:r>
      <w:r w:rsidRPr="00B65918">
        <w:rPr>
          <w:rFonts w:ascii="Neue Haas Grotesk Text Pro" w:hAnsi="Neue Haas Grotesk Text Pro"/>
          <w:szCs w:val="20"/>
          <w:lang w:val="nl-NL"/>
        </w:rPr>
        <w:t>De publicatie bevat in hoofdzaak originele, nog niet eerder gepubliceerde substantiële bijdragen van goede kwaliteit op inhoudelijk en vormelijk vlak. De databank wordt systematisch aangevuld met nieuwe gegevens of (onderzoeks)resultaten.</w:t>
      </w:r>
    </w:p>
    <w:p w14:paraId="23B6105D" w14:textId="77777777" w:rsidR="00B65918" w:rsidRPr="00B65918" w:rsidRDefault="00B65918" w:rsidP="00B65918">
      <w:pPr>
        <w:ind w:right="-6"/>
        <w:jc w:val="both"/>
        <w:rPr>
          <w:rFonts w:ascii="Neue Haas Grotesk Text Pro" w:hAnsi="Neue Haas Grotesk Text Pro"/>
          <w:bCs/>
          <w:iCs/>
          <w:szCs w:val="20"/>
          <w:u w:val="single"/>
          <w:lang w:val="nl-NL"/>
        </w:rPr>
      </w:pPr>
    </w:p>
    <w:p w14:paraId="1A9E7E6E"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4. </w:t>
      </w:r>
      <w:r w:rsidRPr="00B65918">
        <w:rPr>
          <w:rFonts w:ascii="Neue Haas Grotesk Text Pro" w:hAnsi="Neue Haas Grotesk Text Pro"/>
          <w:szCs w:val="20"/>
          <w:lang w:val="nl-NL"/>
        </w:rPr>
        <w:t>De bijdragen beschikken over een consistent kritisch apparaat met accurate verwijzingen naar de gebruikte bronnen en literatuur, en over een overzichtelijke en doordachte structuur. De databank is voorzien van een colofon of webpagina, waar bronnen, inhoudelijke partners of plaatsen van oorsprong of bewaring worden vermeld.</w:t>
      </w:r>
    </w:p>
    <w:p w14:paraId="4D64EFBE" w14:textId="77777777" w:rsidR="00B65918" w:rsidRPr="00B65918" w:rsidRDefault="00B65918" w:rsidP="00B65918">
      <w:pPr>
        <w:ind w:right="-6"/>
        <w:jc w:val="both"/>
        <w:rPr>
          <w:rFonts w:ascii="Neue Haas Grotesk Text Pro" w:hAnsi="Neue Haas Grotesk Text Pro"/>
          <w:bCs/>
          <w:iCs/>
          <w:szCs w:val="20"/>
          <w:u w:val="single"/>
          <w:lang w:val="nl-NL"/>
        </w:rPr>
      </w:pPr>
    </w:p>
    <w:p w14:paraId="344E2530"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5. </w:t>
      </w:r>
      <w:r w:rsidRPr="00B65918">
        <w:rPr>
          <w:rFonts w:ascii="Neue Haas Grotesk Text Pro" w:hAnsi="Neue Haas Grotesk Text Pro"/>
          <w:szCs w:val="20"/>
          <w:lang w:val="nl-NL"/>
        </w:rPr>
        <w:t>De publicatie wordt uitgegeven met aandacht voor vormgeving en moderne druktechnieken. De databank als online platform heeft een overzichtelijke structuur en wordt bezoekersvriendelijk opgemaakt, met aandacht voor moderne digitale toepassingen en hulpmiddelen.</w:t>
      </w:r>
    </w:p>
    <w:p w14:paraId="34F5821F" w14:textId="77777777" w:rsidR="00B65918" w:rsidRPr="00B65918" w:rsidRDefault="00B65918" w:rsidP="00B65918">
      <w:pPr>
        <w:ind w:right="-6"/>
        <w:jc w:val="both"/>
        <w:rPr>
          <w:rFonts w:ascii="Neue Haas Grotesk Text Pro" w:hAnsi="Neue Haas Grotesk Text Pro"/>
          <w:bCs/>
          <w:iCs/>
          <w:szCs w:val="20"/>
          <w:u w:val="single"/>
          <w:lang w:val="nl-NL"/>
        </w:rPr>
      </w:pPr>
    </w:p>
    <w:p w14:paraId="498DB761"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6. </w:t>
      </w:r>
      <w:r w:rsidRPr="00B65918">
        <w:rPr>
          <w:rFonts w:ascii="Neue Haas Grotesk Text Pro" w:hAnsi="Neue Haas Grotesk Text Pro"/>
          <w:szCs w:val="20"/>
          <w:lang w:val="nl-NL"/>
        </w:rPr>
        <w:t>Het taalgebruik in de publicatie of databank is verzorgd.</w:t>
      </w:r>
    </w:p>
    <w:p w14:paraId="5CC0CF17" w14:textId="77777777" w:rsidR="00B65918" w:rsidRPr="00B65918" w:rsidRDefault="00B65918" w:rsidP="00B65918">
      <w:pPr>
        <w:ind w:right="-6"/>
        <w:jc w:val="both"/>
        <w:rPr>
          <w:rFonts w:ascii="Neue Haas Grotesk Text Pro" w:hAnsi="Neue Haas Grotesk Text Pro"/>
          <w:szCs w:val="20"/>
          <w:lang w:val="nl-NL"/>
        </w:rPr>
      </w:pPr>
    </w:p>
    <w:p w14:paraId="6BD590CD"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7. </w:t>
      </w:r>
      <w:r w:rsidRPr="00B65918">
        <w:rPr>
          <w:rFonts w:ascii="Neue Haas Grotesk Text Pro" w:hAnsi="Neue Haas Grotesk Text Pro"/>
          <w:szCs w:val="20"/>
          <w:lang w:val="nl-NL"/>
        </w:rPr>
        <w:t>De publicatie behandelt een gevarieerd geheel van thema’s en onderwerpen.</w:t>
      </w:r>
    </w:p>
    <w:p w14:paraId="7B20F471" w14:textId="77777777" w:rsidR="00B65918" w:rsidRPr="00B65918" w:rsidRDefault="00B65918" w:rsidP="00B65918">
      <w:pPr>
        <w:ind w:right="-6"/>
        <w:jc w:val="both"/>
        <w:rPr>
          <w:rFonts w:ascii="Neue Haas Grotesk Text Pro" w:hAnsi="Neue Haas Grotesk Text Pro"/>
          <w:bCs/>
          <w:iCs/>
          <w:szCs w:val="20"/>
          <w:u w:val="single"/>
          <w:lang w:val="nl-NL"/>
        </w:rPr>
      </w:pPr>
    </w:p>
    <w:p w14:paraId="3A4E8983"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8. </w:t>
      </w:r>
      <w:r w:rsidRPr="00B65918">
        <w:rPr>
          <w:rFonts w:ascii="Neue Haas Grotesk Text Pro" w:hAnsi="Neue Haas Grotesk Text Pro"/>
          <w:szCs w:val="20"/>
          <w:lang w:val="nl-NL"/>
        </w:rPr>
        <w:t>De publicatie telt per jaargang een behoorlijk aantal redactionele pagina’s (zonder publiciteit of reclameboodschappen van eventuele sponsors).</w:t>
      </w:r>
    </w:p>
    <w:p w14:paraId="71FE472B" w14:textId="77777777" w:rsidR="00B65918" w:rsidRPr="00B65918" w:rsidRDefault="00B65918" w:rsidP="00B65918">
      <w:pPr>
        <w:ind w:right="-6"/>
        <w:jc w:val="both"/>
        <w:rPr>
          <w:rFonts w:ascii="Neue Haas Grotesk Text Pro" w:hAnsi="Neue Haas Grotesk Text Pro"/>
          <w:bCs/>
          <w:iCs/>
          <w:szCs w:val="20"/>
          <w:u w:val="single"/>
          <w:lang w:val="nl-NL"/>
        </w:rPr>
      </w:pPr>
    </w:p>
    <w:p w14:paraId="42FD41FE"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9. </w:t>
      </w:r>
      <w:r w:rsidRPr="00B65918">
        <w:rPr>
          <w:rFonts w:ascii="Neue Haas Grotesk Text Pro" w:hAnsi="Neue Haas Grotesk Text Pro"/>
          <w:szCs w:val="20"/>
          <w:lang w:val="nl-NL"/>
        </w:rPr>
        <w:t>De publicatie verschijnt met een behoorlijke oplage. De beheerder van de databank monitort het aantal bezoekers/gebruikers van de databank.</w:t>
      </w:r>
    </w:p>
    <w:p w14:paraId="08D99368" w14:textId="77777777" w:rsidR="00B65918" w:rsidRPr="00B65918" w:rsidRDefault="00B65918" w:rsidP="00B65918">
      <w:pPr>
        <w:ind w:right="-6"/>
        <w:jc w:val="both"/>
        <w:rPr>
          <w:rFonts w:ascii="Neue Haas Grotesk Text Pro" w:hAnsi="Neue Haas Grotesk Text Pro"/>
          <w:szCs w:val="20"/>
          <w:lang w:val="nl-NL"/>
        </w:rPr>
      </w:pPr>
    </w:p>
    <w:p w14:paraId="1DF8A000"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10. </w:t>
      </w:r>
      <w:r w:rsidRPr="00B65918">
        <w:rPr>
          <w:rFonts w:ascii="Neue Haas Grotesk Text Pro" w:hAnsi="Neue Haas Grotesk Text Pro"/>
          <w:szCs w:val="20"/>
          <w:lang w:val="nl-NL"/>
        </w:rPr>
        <w:t>De publicatie wordt naast een fysieke uitgave ook digitaal ontsloten, waar ze permanent of langdurig toegankelijk en raadpleegbaar is.</w:t>
      </w:r>
    </w:p>
    <w:p w14:paraId="661EE1B6" w14:textId="77777777" w:rsidR="00B65918" w:rsidRPr="00B65918" w:rsidRDefault="00B65918" w:rsidP="00B65918">
      <w:pPr>
        <w:ind w:right="-6"/>
        <w:jc w:val="both"/>
        <w:rPr>
          <w:rFonts w:ascii="Neue Haas Grotesk Text Pro" w:hAnsi="Neue Haas Grotesk Text Pro"/>
          <w:szCs w:val="20"/>
          <w:lang w:val="nl-NL"/>
        </w:rPr>
      </w:pPr>
    </w:p>
    <w:p w14:paraId="49C5E86C"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11. </w:t>
      </w:r>
      <w:r w:rsidRPr="00B65918">
        <w:rPr>
          <w:rFonts w:ascii="Neue Haas Grotesk Text Pro" w:hAnsi="Neue Haas Grotesk Text Pro"/>
          <w:szCs w:val="20"/>
          <w:lang w:val="nl-NL"/>
        </w:rPr>
        <w:t>Om de verdeling en publiciteit van de publicatie te verhogen wordt gebruik gemaakt van verschillende communicatiekanalen, afgeleide eindproducten en distributieplatformen, gericht op een divers doelpubliek.</w:t>
      </w:r>
    </w:p>
    <w:p w14:paraId="487240E4" w14:textId="77777777" w:rsidR="00B65918" w:rsidRPr="00B65918" w:rsidRDefault="00B65918" w:rsidP="00B65918">
      <w:pPr>
        <w:ind w:right="-6"/>
        <w:jc w:val="both"/>
        <w:rPr>
          <w:rFonts w:ascii="Neue Haas Grotesk Text Pro" w:hAnsi="Neue Haas Grotesk Text Pro"/>
          <w:szCs w:val="20"/>
          <w:lang w:val="nl-NL"/>
        </w:rPr>
      </w:pPr>
    </w:p>
    <w:p w14:paraId="62303382" w14:textId="5B718630"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u w:val="single"/>
          <w:lang w:val="nl-NL"/>
        </w:rPr>
        <w:t>Artikel 5</w:t>
      </w:r>
      <w:r w:rsidR="00802021">
        <w:rPr>
          <w:rFonts w:ascii="Neue Haas Grotesk Text Pro" w:hAnsi="Neue Haas Grotesk Text Pro"/>
          <w:szCs w:val="20"/>
          <w:u w:val="single"/>
          <w:lang w:val="nl-NL"/>
        </w:rPr>
        <w:t xml:space="preserve"> </w:t>
      </w:r>
      <w:r w:rsidRPr="00B65918">
        <w:rPr>
          <w:rFonts w:ascii="Neue Haas Grotesk Text Pro" w:hAnsi="Neue Haas Grotesk Text Pro"/>
          <w:szCs w:val="20"/>
          <w:u w:val="single"/>
          <w:lang w:val="nl-NL"/>
        </w:rPr>
        <w:t>Aanvraagprocedure</w:t>
      </w:r>
    </w:p>
    <w:p w14:paraId="6E34E368" w14:textId="77777777" w:rsidR="00B65918" w:rsidRPr="00B65918" w:rsidRDefault="00B65918" w:rsidP="00B65918">
      <w:pPr>
        <w:ind w:right="-6"/>
        <w:jc w:val="both"/>
        <w:rPr>
          <w:rFonts w:ascii="Neue Haas Grotesk Text Pro" w:hAnsi="Neue Haas Grotesk Text Pro"/>
          <w:szCs w:val="20"/>
          <w:u w:val="single"/>
          <w:lang w:val="nl-NL"/>
        </w:rPr>
      </w:pPr>
    </w:p>
    <w:p w14:paraId="7E04FD2C" w14:textId="77777777"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lang w:val="nl"/>
        </w:rPr>
        <w:t xml:space="preserve">§ 1. </w:t>
      </w:r>
      <w:r w:rsidRPr="00B65918">
        <w:rPr>
          <w:rFonts w:ascii="Neue Haas Grotesk Text Pro" w:hAnsi="Neue Haas Grotesk Text Pro"/>
          <w:szCs w:val="20"/>
          <w:lang w:val="nl-NL"/>
        </w:rPr>
        <w:t>De subsidieaanvraag gebeurt voor de tijdschriften die of het jaarboek dat in het voorgaande jaar werd gepubliceerd.  Voor databanken geldt hetzelfde principe dat deze online platformen sinds het voorgaande jaar publiek toegankelijk zijn.</w:t>
      </w:r>
    </w:p>
    <w:p w14:paraId="20716C82" w14:textId="77777777" w:rsidR="00B65918" w:rsidRPr="00B65918" w:rsidRDefault="00B65918" w:rsidP="00B65918">
      <w:pPr>
        <w:ind w:right="-6"/>
        <w:jc w:val="both"/>
        <w:rPr>
          <w:rFonts w:ascii="Neue Haas Grotesk Text Pro" w:hAnsi="Neue Haas Grotesk Text Pro"/>
          <w:szCs w:val="20"/>
          <w:lang w:val="nl-NL"/>
        </w:rPr>
      </w:pPr>
    </w:p>
    <w:p w14:paraId="3A5C83E1" w14:textId="178CC415"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 xml:space="preserve">De subsidieaanvraag moet </w:t>
      </w:r>
      <w:r w:rsidRPr="00B65918">
        <w:rPr>
          <w:rFonts w:ascii="Neue Haas Grotesk Text Pro" w:hAnsi="Neue Haas Grotesk Text Pro"/>
          <w:b/>
          <w:bCs/>
          <w:szCs w:val="20"/>
          <w:lang w:val="nl-NL"/>
        </w:rPr>
        <w:t>ten laatste op 1 maart</w:t>
      </w:r>
      <w:r w:rsidRPr="00B65918">
        <w:rPr>
          <w:rFonts w:ascii="Neue Haas Grotesk Text Pro" w:hAnsi="Neue Haas Grotesk Text Pro"/>
          <w:szCs w:val="20"/>
          <w:lang w:val="nl-NL"/>
        </w:rPr>
        <w:t xml:space="preserve"> ingediend worden bij de </w:t>
      </w:r>
      <w:r w:rsidR="00802021">
        <w:rPr>
          <w:rFonts w:ascii="Neue Haas Grotesk Text Pro" w:hAnsi="Neue Haas Grotesk Text Pro"/>
          <w:szCs w:val="20"/>
          <w:lang w:val="nl-NL"/>
        </w:rPr>
        <w:t>e</w:t>
      </w:r>
      <w:r w:rsidRPr="00B65918">
        <w:rPr>
          <w:rFonts w:ascii="Neue Haas Grotesk Text Pro" w:hAnsi="Neue Haas Grotesk Text Pro"/>
          <w:szCs w:val="20"/>
          <w:lang w:val="nl-NL"/>
        </w:rPr>
        <w:t xml:space="preserve">rfgoedcel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w:t>
      </w:r>
      <w:r w:rsidR="00802021">
        <w:rPr>
          <w:rFonts w:ascii="Neue Haas Grotesk Text Pro" w:hAnsi="Neue Haas Grotesk Text Pro"/>
          <w:szCs w:val="20"/>
          <w:lang w:val="nl-NL"/>
        </w:rPr>
        <w:t>erfgoed@stuifzand.be</w:t>
      </w:r>
      <w:r w:rsidRPr="00B65918">
        <w:rPr>
          <w:rFonts w:ascii="Neue Haas Grotesk Text Pro" w:hAnsi="Neue Haas Grotesk Text Pro"/>
          <w:szCs w:val="20"/>
          <w:lang w:val="nl-NL"/>
        </w:rPr>
        <w:t xml:space="preserve"> of de Werft 30B, 2440 Geel). U ontvangt daarop een bevestiging van de ontvangst van de aanvraag.</w:t>
      </w:r>
    </w:p>
    <w:p w14:paraId="0A3C219D" w14:textId="77777777" w:rsidR="00B65918" w:rsidRPr="00B65918" w:rsidRDefault="00B65918" w:rsidP="00B65918">
      <w:pPr>
        <w:ind w:right="-6"/>
        <w:jc w:val="both"/>
        <w:rPr>
          <w:rFonts w:ascii="Neue Haas Grotesk Text Pro" w:hAnsi="Neue Haas Grotesk Text Pro"/>
          <w:szCs w:val="20"/>
          <w:lang w:val="nl-NL"/>
        </w:rPr>
      </w:pPr>
    </w:p>
    <w:p w14:paraId="3FE23377" w14:textId="77777777"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lang w:val="nl"/>
        </w:rPr>
        <w:t xml:space="preserve">§ 3 </w:t>
      </w:r>
      <w:r w:rsidRPr="00B65918">
        <w:rPr>
          <w:rFonts w:ascii="Neue Haas Grotesk Text Pro" w:hAnsi="Neue Haas Grotesk Text Pro"/>
          <w:szCs w:val="20"/>
          <w:lang w:val="nl-NL"/>
        </w:rPr>
        <w:t>De subsidieaanvraag bevat:</w:t>
      </w:r>
    </w:p>
    <w:p w14:paraId="63DD353E" w14:textId="4F447C62" w:rsidR="00B65918" w:rsidRPr="00B65918" w:rsidRDefault="00B65918" w:rsidP="00B65918">
      <w:pPr>
        <w:numPr>
          <w:ilvl w:val="1"/>
          <w:numId w:val="22"/>
        </w:numPr>
        <w:ind w:right="-6"/>
        <w:jc w:val="both"/>
        <w:rPr>
          <w:rFonts w:ascii="Neue Haas Grotesk Text Pro" w:hAnsi="Neue Haas Grotesk Text Pro"/>
          <w:szCs w:val="20"/>
          <w:lang w:val="nl-NL"/>
        </w:rPr>
      </w:pPr>
      <w:r w:rsidRPr="00B65918">
        <w:rPr>
          <w:rFonts w:ascii="Neue Haas Grotesk Text Pro" w:hAnsi="Neue Haas Grotesk Text Pro"/>
          <w:szCs w:val="20"/>
          <w:lang w:val="nl-NL"/>
        </w:rPr>
        <w:t xml:space="preserve">een ingevuld aanvraagformulier dat hiervoor door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ter beschikking wordt gesteld. Het formulier bevat onder meer een duidelijke opgave van het gevraagde subsidiebedrag.</w:t>
      </w:r>
    </w:p>
    <w:p w14:paraId="385083A2" w14:textId="77777777" w:rsidR="00B65918" w:rsidRPr="00B65918" w:rsidRDefault="00B65918" w:rsidP="00B65918">
      <w:pPr>
        <w:numPr>
          <w:ilvl w:val="1"/>
          <w:numId w:val="22"/>
        </w:numPr>
        <w:ind w:right="-6"/>
        <w:jc w:val="both"/>
        <w:rPr>
          <w:rFonts w:ascii="Neue Haas Grotesk Text Pro" w:hAnsi="Neue Haas Grotesk Text Pro"/>
          <w:szCs w:val="20"/>
          <w:lang w:val="nl-NL"/>
        </w:rPr>
      </w:pPr>
      <w:r w:rsidRPr="00B65918">
        <w:rPr>
          <w:rFonts w:ascii="Neue Haas Grotesk Text Pro" w:hAnsi="Neue Haas Grotesk Text Pro"/>
          <w:szCs w:val="20"/>
          <w:lang w:val="nl-NL"/>
        </w:rPr>
        <w:lastRenderedPageBreak/>
        <w:t>een overzicht met bewijsstukken van de inkomsten en uitgaven (bijvoorbeeld uitgaven voor opmaak, drukwerk, verzending).</w:t>
      </w:r>
    </w:p>
    <w:p w14:paraId="03D6BE37" w14:textId="77777777" w:rsidR="00B65918" w:rsidRPr="00B65918" w:rsidRDefault="00B65918" w:rsidP="00B65918">
      <w:pPr>
        <w:numPr>
          <w:ilvl w:val="1"/>
          <w:numId w:val="22"/>
        </w:numPr>
        <w:ind w:right="-6"/>
        <w:jc w:val="both"/>
        <w:rPr>
          <w:rFonts w:ascii="Neue Haas Grotesk Text Pro" w:hAnsi="Neue Haas Grotesk Text Pro"/>
          <w:szCs w:val="20"/>
          <w:lang w:val="nl-NL"/>
        </w:rPr>
      </w:pPr>
      <w:r w:rsidRPr="00B65918">
        <w:rPr>
          <w:rFonts w:ascii="Neue Haas Grotesk Text Pro" w:hAnsi="Neue Haas Grotesk Text Pro"/>
          <w:szCs w:val="20"/>
          <w:lang w:val="nl-NL"/>
        </w:rPr>
        <w:t xml:space="preserve">Één exemplaar van de periodieke publicatie waarvoor een subsidie wordt aangevraagd. </w:t>
      </w:r>
    </w:p>
    <w:p w14:paraId="604BE7B8" w14:textId="77777777" w:rsidR="00B65918" w:rsidRPr="00B65918" w:rsidRDefault="00B65918" w:rsidP="00B65918">
      <w:pPr>
        <w:ind w:right="-6"/>
        <w:jc w:val="both"/>
        <w:rPr>
          <w:rFonts w:ascii="Neue Haas Grotesk Text Pro" w:hAnsi="Neue Haas Grotesk Text Pro"/>
          <w:szCs w:val="20"/>
          <w:lang w:val="nl-NL"/>
        </w:rPr>
      </w:pPr>
    </w:p>
    <w:p w14:paraId="5B057055" w14:textId="60704123"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4. </w:t>
      </w:r>
      <w:r w:rsidRPr="00B65918">
        <w:rPr>
          <w:rFonts w:ascii="Neue Haas Grotesk Text Pro" w:hAnsi="Neue Haas Grotesk Text Pro"/>
          <w:szCs w:val="20"/>
          <w:lang w:val="nl-NL"/>
        </w:rPr>
        <w:t xml:space="preserve">Voor vragen betreffende de aanvraagprocedure kan de aanvrager altijd terecht bij de  </w:t>
      </w:r>
      <w:r w:rsidR="00802021">
        <w:rPr>
          <w:rFonts w:ascii="Neue Haas Grotesk Text Pro" w:hAnsi="Neue Haas Grotesk Text Pro"/>
          <w:szCs w:val="20"/>
          <w:lang w:val="nl-NL"/>
        </w:rPr>
        <w:t>erfgoed</w:t>
      </w:r>
      <w:r w:rsidRPr="00B65918">
        <w:rPr>
          <w:rFonts w:ascii="Neue Haas Grotesk Text Pro" w:hAnsi="Neue Haas Grotesk Text Pro"/>
          <w:szCs w:val="20"/>
          <w:lang w:val="nl-NL"/>
        </w:rPr>
        <w:t xml:space="preserve">medewerkers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w:t>
      </w:r>
    </w:p>
    <w:p w14:paraId="7AB35BB2" w14:textId="77777777" w:rsidR="00B65918" w:rsidRPr="00B65918" w:rsidRDefault="00B65918" w:rsidP="00B65918">
      <w:pPr>
        <w:ind w:right="-6"/>
        <w:jc w:val="both"/>
        <w:rPr>
          <w:rFonts w:ascii="Neue Haas Grotesk Text Pro" w:hAnsi="Neue Haas Grotesk Text Pro"/>
          <w:szCs w:val="20"/>
          <w:lang w:val="nl-NL"/>
        </w:rPr>
      </w:pPr>
    </w:p>
    <w:p w14:paraId="4DD1AE4E" w14:textId="77777777"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u w:val="single"/>
          <w:lang w:val="nl-NL"/>
        </w:rPr>
        <w:t>Artikel 6 Beoordeling</w:t>
      </w:r>
    </w:p>
    <w:p w14:paraId="0018BCE2" w14:textId="77777777" w:rsidR="00B65918" w:rsidRPr="00B65918" w:rsidRDefault="00B65918" w:rsidP="00B65918">
      <w:pPr>
        <w:ind w:right="-6"/>
        <w:jc w:val="both"/>
        <w:rPr>
          <w:rFonts w:ascii="Neue Haas Grotesk Text Pro" w:hAnsi="Neue Haas Grotesk Text Pro"/>
          <w:szCs w:val="20"/>
          <w:lang w:val="nl-NL"/>
        </w:rPr>
      </w:pPr>
    </w:p>
    <w:p w14:paraId="5012D5B6"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1. </w:t>
      </w:r>
      <w:r w:rsidRPr="00B65918">
        <w:rPr>
          <w:rFonts w:ascii="Neue Haas Grotesk Text Pro" w:hAnsi="Neue Haas Grotesk Text Pro"/>
          <w:szCs w:val="20"/>
          <w:lang w:val="nl-NL"/>
        </w:rPr>
        <w:t>De beoordeling van de subsidieaanvraag gebeurt jaarlijks op basis van de vooropgestelde voorwaarden en criteria.</w:t>
      </w:r>
    </w:p>
    <w:p w14:paraId="7D9D7604" w14:textId="77777777" w:rsidR="00B65918" w:rsidRPr="00B65918" w:rsidRDefault="00B65918" w:rsidP="00B65918">
      <w:pPr>
        <w:ind w:right="-6"/>
        <w:jc w:val="both"/>
        <w:rPr>
          <w:rFonts w:ascii="Neue Haas Grotesk Text Pro" w:hAnsi="Neue Haas Grotesk Text Pro"/>
          <w:szCs w:val="20"/>
          <w:lang w:val="nl-NL"/>
        </w:rPr>
      </w:pPr>
    </w:p>
    <w:p w14:paraId="1CC56932" w14:textId="4D7FB5B4"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2. </w:t>
      </w:r>
      <w:r w:rsidRPr="00B65918">
        <w:rPr>
          <w:rFonts w:ascii="Neue Haas Grotesk Text Pro" w:hAnsi="Neue Haas Grotesk Text Pro"/>
          <w:szCs w:val="20"/>
          <w:lang w:val="nl-NL"/>
        </w:rPr>
        <w:t xml:space="preserve">De beoordeling van de subsidiedossiers en de bepaling van het subsidiebedrag gebeurt door de Raad van Bestuur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De raad van bestuur wordt in deze beslissing geadviseerd door een adviescommissie die bestaat uit de leden van het Voorbereidend Comité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w:t>
      </w:r>
    </w:p>
    <w:p w14:paraId="5C6172D0" w14:textId="77777777" w:rsidR="00B65918" w:rsidRPr="00B65918" w:rsidRDefault="00B65918" w:rsidP="00B65918">
      <w:pPr>
        <w:ind w:right="-6"/>
        <w:jc w:val="both"/>
        <w:rPr>
          <w:rFonts w:ascii="Neue Haas Grotesk Text Pro" w:hAnsi="Neue Haas Grotesk Text Pro"/>
          <w:szCs w:val="20"/>
          <w:lang w:val="nl-NL"/>
        </w:rPr>
      </w:pPr>
    </w:p>
    <w:p w14:paraId="217E72A0"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3.</w:t>
      </w:r>
      <w:r w:rsidRPr="00B65918">
        <w:rPr>
          <w:rFonts w:ascii="Neue Haas Grotesk Text Pro" w:hAnsi="Neue Haas Grotesk Text Pro"/>
          <w:szCs w:val="20"/>
          <w:lang w:val="nl-NL"/>
        </w:rPr>
        <w:t xml:space="preserve"> De bepaling van het toegewezen bedrag is afhankelijk van de beschikbare kredieten en van de beoordeling van de subsidieaanvraag. Het toegekende subsidiebedrag is niet automatisch gelijk aan het gevraagde bedrag.</w:t>
      </w:r>
    </w:p>
    <w:p w14:paraId="0B002E88" w14:textId="77777777" w:rsidR="00B65918" w:rsidRPr="00B65918" w:rsidRDefault="00B65918" w:rsidP="00B65918">
      <w:pPr>
        <w:ind w:right="-6"/>
        <w:jc w:val="both"/>
        <w:rPr>
          <w:rFonts w:ascii="Neue Haas Grotesk Text Pro" w:hAnsi="Neue Haas Grotesk Text Pro"/>
          <w:szCs w:val="20"/>
          <w:lang w:val="nl-NL"/>
        </w:rPr>
      </w:pPr>
    </w:p>
    <w:p w14:paraId="2105D90C"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4. </w:t>
      </w:r>
      <w:r w:rsidRPr="00B65918">
        <w:rPr>
          <w:rFonts w:ascii="Neue Haas Grotesk Text Pro" w:hAnsi="Neue Haas Grotesk Text Pro"/>
          <w:szCs w:val="20"/>
          <w:lang w:val="nl-NL"/>
        </w:rPr>
        <w:t>Het toegewezen subsidiebedrag bedraagt maximum 1.000 euro.</w:t>
      </w:r>
    </w:p>
    <w:p w14:paraId="78645954" w14:textId="77777777" w:rsidR="00B65918" w:rsidRPr="00B65918" w:rsidRDefault="00B65918" w:rsidP="00B65918">
      <w:pPr>
        <w:ind w:right="-6"/>
        <w:jc w:val="both"/>
        <w:rPr>
          <w:rFonts w:ascii="Neue Haas Grotesk Text Pro" w:hAnsi="Neue Haas Grotesk Text Pro"/>
          <w:szCs w:val="20"/>
          <w:lang w:val="nl-NL"/>
        </w:rPr>
      </w:pPr>
    </w:p>
    <w:p w14:paraId="3CC3DFA8"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5. </w:t>
      </w:r>
      <w:r w:rsidRPr="00B65918">
        <w:rPr>
          <w:rFonts w:ascii="Neue Haas Grotesk Text Pro" w:hAnsi="Neue Haas Grotesk Text Pro"/>
          <w:szCs w:val="20"/>
          <w:lang w:val="nl-NL"/>
        </w:rPr>
        <w:t>Het toegekende subsidiebedrag mag worden gecumuleerd met subsidies die bij andere overheden en/of organisaties werden verkregen. Het bedrag van de gecumuleerde subsidies mag echter nooit meer zijn dan de totale kost van de opmaak, productie en verzending van de publicatie.</w:t>
      </w:r>
    </w:p>
    <w:p w14:paraId="4167F87D" w14:textId="77777777" w:rsidR="00B65918" w:rsidRPr="00B65918" w:rsidRDefault="00B65918" w:rsidP="00B65918">
      <w:pPr>
        <w:ind w:right="-6"/>
        <w:jc w:val="both"/>
        <w:rPr>
          <w:rFonts w:ascii="Neue Haas Grotesk Text Pro" w:hAnsi="Neue Haas Grotesk Text Pro"/>
          <w:szCs w:val="20"/>
          <w:lang w:val="nl-NL"/>
        </w:rPr>
      </w:pPr>
    </w:p>
    <w:p w14:paraId="4CB49FB0"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6. </w:t>
      </w:r>
      <w:r w:rsidRPr="00B65918">
        <w:rPr>
          <w:rFonts w:ascii="Neue Haas Grotesk Text Pro" w:hAnsi="Neue Haas Grotesk Text Pro"/>
          <w:szCs w:val="20"/>
          <w:lang w:val="nl-NL"/>
        </w:rPr>
        <w:t>De aanvrager krijgt een schriftelijk antwoord in verband met het toegewezen subsidiebedrag.</w:t>
      </w:r>
    </w:p>
    <w:p w14:paraId="485EF954" w14:textId="77777777" w:rsidR="00B65918" w:rsidRPr="00B65918" w:rsidRDefault="00B65918" w:rsidP="00B65918">
      <w:pPr>
        <w:ind w:right="-6"/>
        <w:jc w:val="both"/>
        <w:rPr>
          <w:rFonts w:ascii="Neue Haas Grotesk Text Pro" w:hAnsi="Neue Haas Grotesk Text Pro"/>
          <w:szCs w:val="20"/>
          <w:lang w:val="nl-NL"/>
        </w:rPr>
      </w:pPr>
    </w:p>
    <w:p w14:paraId="7E8FF5E9" w14:textId="3FD6F65F"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7.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kan het toegewezen subsidiebedrag geheel of gedeeltelijk terugvorderen, indien blijkt dat er onjuiste gegevens werden verstrekt, indien de voorwaarden van dit reglement niet werden nageleefd, indien er niet voldoende aantoonbare kosten werden gemaakt in het kader van de uitvoering van de publicatie, of indien de goede naam en het imago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of de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-gemeenten schade wordt toegebracht. </w:t>
      </w:r>
    </w:p>
    <w:p w14:paraId="73D9E926" w14:textId="77777777" w:rsidR="00B65918" w:rsidRPr="00B65918" w:rsidRDefault="00B65918" w:rsidP="00B65918">
      <w:pPr>
        <w:ind w:right="-6"/>
        <w:jc w:val="both"/>
        <w:rPr>
          <w:rFonts w:ascii="Neue Haas Grotesk Text Pro" w:hAnsi="Neue Haas Grotesk Text Pro"/>
          <w:szCs w:val="20"/>
          <w:u w:val="single"/>
          <w:lang w:val="nl-NL"/>
        </w:rPr>
      </w:pPr>
    </w:p>
    <w:p w14:paraId="09D23A3D" w14:textId="77777777"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u w:val="single"/>
          <w:lang w:val="nl-NL"/>
        </w:rPr>
        <w:t>Artikel 7 Uitbetaling</w:t>
      </w:r>
    </w:p>
    <w:p w14:paraId="6110EB22" w14:textId="77777777" w:rsidR="00B65918" w:rsidRPr="00B65918" w:rsidRDefault="00B65918" w:rsidP="00B65918">
      <w:pPr>
        <w:ind w:right="-6"/>
        <w:jc w:val="both"/>
        <w:rPr>
          <w:rFonts w:ascii="Neue Haas Grotesk Text Pro" w:hAnsi="Neue Haas Grotesk Text Pro"/>
          <w:szCs w:val="20"/>
          <w:lang w:val="nl"/>
        </w:rPr>
      </w:pPr>
    </w:p>
    <w:p w14:paraId="6119614C" w14:textId="77777777"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xml:space="preserve">§ 1. </w:t>
      </w:r>
      <w:r w:rsidRPr="00B65918">
        <w:rPr>
          <w:rFonts w:ascii="Neue Haas Grotesk Text Pro" w:hAnsi="Neue Haas Grotesk Text Pro"/>
          <w:szCs w:val="20"/>
          <w:lang w:val="nl-NL"/>
        </w:rPr>
        <w:t>Het toegewezen subsidiebedrag wordt enkel overgemaakt op een rekening die op naam staat van een organisatie met rechtspersoonlijkheid. Voor feitelijke verenigingen kan het bedrag enkel worden overgemaakt op een rekening van personen die in de bankovereenkomst en statuten werden bevoegd gesteld om bankverrichtingen voor hun rekening te nemen.</w:t>
      </w:r>
    </w:p>
    <w:p w14:paraId="25B69AAB" w14:textId="77777777" w:rsidR="00B65918" w:rsidRPr="00B65918" w:rsidRDefault="00B65918" w:rsidP="00B65918">
      <w:pPr>
        <w:ind w:right="-6"/>
        <w:jc w:val="both"/>
        <w:rPr>
          <w:rFonts w:ascii="Neue Haas Grotesk Text Pro" w:hAnsi="Neue Haas Grotesk Text Pro"/>
          <w:szCs w:val="20"/>
          <w:lang w:val="nl-NL"/>
        </w:rPr>
      </w:pPr>
    </w:p>
    <w:p w14:paraId="01062AFC" w14:textId="77777777" w:rsidR="00802021" w:rsidRDefault="00802021">
      <w:pPr>
        <w:spacing w:line="240" w:lineRule="auto"/>
        <w:ind w:right="0"/>
        <w:rPr>
          <w:rFonts w:ascii="Neue Haas Grotesk Text Pro" w:hAnsi="Neue Haas Grotesk Text Pro"/>
          <w:szCs w:val="20"/>
          <w:u w:val="single"/>
          <w:lang w:val="nl-NL"/>
        </w:rPr>
      </w:pPr>
      <w:r>
        <w:rPr>
          <w:rFonts w:ascii="Neue Haas Grotesk Text Pro" w:hAnsi="Neue Haas Grotesk Text Pro"/>
          <w:szCs w:val="20"/>
          <w:u w:val="single"/>
          <w:lang w:val="nl-NL"/>
        </w:rPr>
        <w:br w:type="page"/>
      </w:r>
    </w:p>
    <w:p w14:paraId="695867D6" w14:textId="2D35B8FA" w:rsidR="00B65918" w:rsidRPr="00B65918" w:rsidRDefault="00B65918" w:rsidP="00B65918">
      <w:pPr>
        <w:ind w:right="-6"/>
        <w:jc w:val="both"/>
        <w:rPr>
          <w:rFonts w:ascii="Neue Haas Grotesk Text Pro" w:hAnsi="Neue Haas Grotesk Text Pro"/>
          <w:szCs w:val="20"/>
          <w:u w:val="single"/>
          <w:lang w:val="nl-NL"/>
        </w:rPr>
      </w:pPr>
      <w:r w:rsidRPr="00B65918">
        <w:rPr>
          <w:rFonts w:ascii="Neue Haas Grotesk Text Pro" w:hAnsi="Neue Haas Grotesk Text Pro"/>
          <w:szCs w:val="20"/>
          <w:u w:val="single"/>
          <w:lang w:val="nl-NL"/>
        </w:rPr>
        <w:lastRenderedPageBreak/>
        <w:t>Artikel 8 Communciatie</w:t>
      </w:r>
    </w:p>
    <w:p w14:paraId="7F947526" w14:textId="1DA5585E" w:rsidR="00B65918" w:rsidRPr="00B65918" w:rsidRDefault="00B65918" w:rsidP="00B65918">
      <w:pPr>
        <w:ind w:right="-6"/>
        <w:jc w:val="both"/>
        <w:rPr>
          <w:rFonts w:ascii="Neue Haas Grotesk Text Pro" w:hAnsi="Neue Haas Grotesk Text Pro"/>
          <w:i/>
          <w:szCs w:val="20"/>
          <w:lang w:val="nl-NL"/>
        </w:rPr>
      </w:pPr>
      <w:r w:rsidRPr="00B65918">
        <w:rPr>
          <w:rFonts w:ascii="Neue Haas Grotesk Text Pro" w:hAnsi="Neue Haas Grotesk Text Pro"/>
          <w:szCs w:val="20"/>
          <w:lang w:val="nl"/>
        </w:rPr>
        <w:t>§ 1.</w:t>
      </w:r>
      <w:r w:rsidRPr="00B65918">
        <w:rPr>
          <w:rFonts w:ascii="Neue Haas Grotesk Text Pro" w:hAnsi="Neue Haas Grotesk Text Pro"/>
          <w:szCs w:val="20"/>
          <w:lang w:val="nl-NL"/>
        </w:rPr>
        <w:t xml:space="preserve"> De aanvrager vermeldt in alle gedrukte en digitale communicatie, bij elke mededeling, verklaring of publicatie en presentatie in het kader van de periodieke publicatie de steun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door vermelding van het logo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Het logo kan op de website van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gedownload worden.</w:t>
      </w:r>
    </w:p>
    <w:p w14:paraId="7D5F2F08" w14:textId="77777777" w:rsidR="00B65918" w:rsidRPr="00B65918" w:rsidRDefault="00B65918" w:rsidP="00B65918">
      <w:pPr>
        <w:ind w:right="-6"/>
        <w:jc w:val="both"/>
        <w:rPr>
          <w:rFonts w:ascii="Neue Haas Grotesk Text Pro" w:hAnsi="Neue Haas Grotesk Text Pro"/>
          <w:szCs w:val="20"/>
          <w:lang w:val="nl-NL"/>
        </w:rPr>
      </w:pPr>
    </w:p>
    <w:p w14:paraId="479C4C67" w14:textId="331DC529" w:rsidR="00B65918" w:rsidRPr="00B65918" w:rsidRDefault="00B65918" w:rsidP="00B65918">
      <w:pPr>
        <w:ind w:right="-6"/>
        <w:jc w:val="both"/>
        <w:rPr>
          <w:rFonts w:ascii="Neue Haas Grotesk Text Pro" w:hAnsi="Neue Haas Grotesk Text Pro"/>
          <w:szCs w:val="20"/>
          <w:lang w:val="nl-NL"/>
        </w:rPr>
      </w:pPr>
      <w:r w:rsidRPr="00B65918">
        <w:rPr>
          <w:rFonts w:ascii="Neue Haas Grotesk Text Pro" w:hAnsi="Neue Haas Grotesk Text Pro"/>
          <w:szCs w:val="20"/>
          <w:lang w:val="nl"/>
        </w:rPr>
        <w:t>§ 2.</w:t>
      </w:r>
      <w:r w:rsidRPr="00B65918">
        <w:rPr>
          <w:rFonts w:ascii="Neue Haas Grotesk Text Pro" w:hAnsi="Neue Haas Grotesk Text Pro"/>
          <w:szCs w:val="20"/>
          <w:lang w:val="nl-NL"/>
        </w:rPr>
        <w:t xml:space="preserve"> De aanvrager bezorgt </w:t>
      </w:r>
      <w:r w:rsidR="00802021">
        <w:rPr>
          <w:rFonts w:ascii="Neue Haas Grotesk Text Pro" w:hAnsi="Neue Haas Grotesk Text Pro"/>
          <w:szCs w:val="20"/>
          <w:lang w:val="nl-NL"/>
        </w:rPr>
        <w:t>Stuifzand</w:t>
      </w:r>
      <w:r w:rsidRPr="00B65918">
        <w:rPr>
          <w:rFonts w:ascii="Neue Haas Grotesk Text Pro" w:hAnsi="Neue Haas Grotesk Text Pro"/>
          <w:szCs w:val="20"/>
          <w:lang w:val="nl-NL"/>
        </w:rPr>
        <w:t xml:space="preserve"> tekst en illustratiemateriaal zodat de erfgoedcel de periodieke publicatie of databank kan bekendmaken via de eigen communicatiekanalen. </w:t>
      </w:r>
    </w:p>
    <w:p w14:paraId="522BE70E" w14:textId="77777777" w:rsidR="00B65918" w:rsidRPr="00B65918" w:rsidRDefault="00B65918" w:rsidP="00B65918">
      <w:pPr>
        <w:ind w:right="-6"/>
        <w:jc w:val="both"/>
        <w:rPr>
          <w:rFonts w:ascii="Neue Haas Grotesk Text Pro" w:hAnsi="Neue Haas Grotesk Text Pro"/>
          <w:szCs w:val="20"/>
          <w:lang w:val="nl-NL"/>
        </w:rPr>
      </w:pPr>
    </w:p>
    <w:p w14:paraId="43F39928" w14:textId="1961D7F3" w:rsidR="00EF33B1" w:rsidRPr="00D004B3" w:rsidRDefault="00EF33B1" w:rsidP="00B65918">
      <w:pPr>
        <w:ind w:right="-6"/>
        <w:jc w:val="both"/>
        <w:rPr>
          <w:rFonts w:ascii="Neue Haas Grotesk Text Pro" w:hAnsi="Neue Haas Grotesk Text Pro"/>
          <w:szCs w:val="20"/>
        </w:rPr>
      </w:pPr>
    </w:p>
    <w:sectPr w:rsidR="00EF33B1" w:rsidRPr="00D004B3" w:rsidSect="00EF33B1">
      <w:headerReference w:type="default" r:id="rId8"/>
      <w:footerReference w:type="even" r:id="rId9"/>
      <w:footerReference w:type="default" r:id="rId10"/>
      <w:headerReference w:type="first" r:id="rId11"/>
      <w:footerReference w:type="first" r:id="rId12"/>
      <w:pgSz w:w="11900" w:h="16840"/>
      <w:pgMar w:top="1893" w:right="1417" w:bottom="225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2540" w14:textId="77777777" w:rsidR="00FC2B7B" w:rsidRDefault="00FC2B7B" w:rsidP="000879DB">
      <w:pPr>
        <w:spacing w:line="240" w:lineRule="auto"/>
      </w:pPr>
      <w:r>
        <w:separator/>
      </w:r>
    </w:p>
  </w:endnote>
  <w:endnote w:type="continuationSeparator" w:id="0">
    <w:p w14:paraId="348D1BB3" w14:textId="77777777" w:rsidR="00FC2B7B" w:rsidRDefault="00FC2B7B" w:rsidP="0008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pton Medium">
    <w:altName w:val="Calibri"/>
    <w:panose1 w:val="00000000000000000000"/>
    <w:charset w:val="4D"/>
    <w:family w:val="auto"/>
    <w:notTrueType/>
    <w:pitch w:val="variable"/>
    <w:sig w:usb0="00000007" w:usb1="00000001" w:usb2="00000000" w:usb3="00000000" w:csb0="00000093" w:csb1="00000000"/>
  </w:font>
  <w:font w:name="NeueHaasGroteskText Pro">
    <w:altName w:val="Calibri"/>
    <w:panose1 w:val="00000000000000000000"/>
    <w:charset w:val="4D"/>
    <w:family w:val="swiss"/>
    <w:notTrueType/>
    <w:pitch w:val="variable"/>
    <w:sig w:usb0="00000007" w:usb1="00000000" w:usb2="00000000" w:usb3="00000000" w:csb0="00000093"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auto"/>
    <w:pitch w:val="variable"/>
    <w:sig w:usb0="E0002AFF" w:usb1="C0007841"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8467731"/>
      <w:docPartObj>
        <w:docPartGallery w:val="Page Numbers (Bottom of Page)"/>
        <w:docPartUnique/>
      </w:docPartObj>
    </w:sdtPr>
    <w:sdtEndPr>
      <w:rPr>
        <w:rStyle w:val="Paginanummer"/>
      </w:rPr>
    </w:sdtEndPr>
    <w:sdtContent>
      <w:p w14:paraId="22880E80" w14:textId="36DF4F3F" w:rsidR="00EF33B1" w:rsidRDefault="00EF33B1" w:rsidP="002053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517BC5" w14:textId="77777777" w:rsidR="00EF33B1" w:rsidRDefault="00EF33B1" w:rsidP="00EF33B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668949754"/>
      <w:docPartObj>
        <w:docPartGallery w:val="Page Numbers (Bottom of Page)"/>
        <w:docPartUnique/>
      </w:docPartObj>
    </w:sdtPr>
    <w:sdtEndPr>
      <w:rPr>
        <w:rStyle w:val="Paginanummer"/>
      </w:rPr>
    </w:sdtEndPr>
    <w:sdtContent>
      <w:p w14:paraId="66A79E0F" w14:textId="24CA9A7D" w:rsidR="00EF33B1" w:rsidRPr="00EF33B1" w:rsidRDefault="00EF33B1" w:rsidP="00EF33B1">
        <w:pPr>
          <w:pStyle w:val="Voettekst"/>
          <w:framePr w:wrap="none" w:vAnchor="text" w:hAnchor="page" w:x="11244" w:y="214"/>
          <w:rPr>
            <w:rStyle w:val="Paginanummer"/>
            <w:sz w:val="16"/>
            <w:szCs w:val="16"/>
          </w:rPr>
        </w:pPr>
        <w:r w:rsidRPr="00EF33B1">
          <w:rPr>
            <w:rStyle w:val="Paginanummer"/>
            <w:sz w:val="16"/>
            <w:szCs w:val="16"/>
          </w:rPr>
          <w:fldChar w:fldCharType="begin"/>
        </w:r>
        <w:r w:rsidRPr="00EF33B1">
          <w:rPr>
            <w:rStyle w:val="Paginanummer"/>
            <w:sz w:val="16"/>
            <w:szCs w:val="16"/>
          </w:rPr>
          <w:instrText xml:space="preserve"> PAGE </w:instrText>
        </w:r>
        <w:r w:rsidRPr="00EF33B1">
          <w:rPr>
            <w:rStyle w:val="Paginanummer"/>
            <w:sz w:val="16"/>
            <w:szCs w:val="16"/>
          </w:rPr>
          <w:fldChar w:fldCharType="separate"/>
        </w:r>
        <w:r w:rsidRPr="00EF33B1">
          <w:rPr>
            <w:rStyle w:val="Paginanummer"/>
            <w:noProof/>
            <w:sz w:val="16"/>
            <w:szCs w:val="16"/>
          </w:rPr>
          <w:t>1</w:t>
        </w:r>
        <w:r w:rsidRPr="00EF33B1">
          <w:rPr>
            <w:rStyle w:val="Paginanummer"/>
            <w:sz w:val="16"/>
            <w:szCs w:val="16"/>
          </w:rPr>
          <w:fldChar w:fldCharType="end"/>
        </w:r>
      </w:p>
    </w:sdtContent>
  </w:sdt>
  <w:p w14:paraId="7415B29B" w14:textId="5105E113" w:rsidR="000879DB" w:rsidRDefault="000879DB" w:rsidP="00EF33B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C7F8" w14:textId="32854667" w:rsidR="00EF33B1" w:rsidRDefault="00EF33B1">
    <w:pPr>
      <w:pStyle w:val="Voettekst"/>
    </w:pPr>
    <w:r w:rsidRPr="00EF33B1">
      <w:rPr>
        <w:noProof/>
      </w:rPr>
      <w:drawing>
        <wp:anchor distT="0" distB="0" distL="114300" distR="114300" simplePos="0" relativeHeight="251672576" behindDoc="1" locked="1" layoutInCell="1" allowOverlap="1" wp14:anchorId="077BB085" wp14:editId="77FDBC5A">
          <wp:simplePos x="0" y="0"/>
          <wp:positionH relativeFrom="page">
            <wp:posOffset>0</wp:posOffset>
          </wp:positionH>
          <wp:positionV relativeFrom="page">
            <wp:posOffset>9595485</wp:posOffset>
          </wp:positionV>
          <wp:extent cx="7585200" cy="10836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3600" behindDoc="0" locked="0" layoutInCell="1" allowOverlap="1" wp14:anchorId="4DE7D6B4" wp14:editId="5EDD4698">
              <wp:simplePos x="0" y="0"/>
              <wp:positionH relativeFrom="column">
                <wp:posOffset>3941445</wp:posOffset>
              </wp:positionH>
              <wp:positionV relativeFrom="paragraph">
                <wp:posOffset>-127635</wp:posOffset>
              </wp:positionV>
              <wp:extent cx="1212215" cy="369570"/>
              <wp:effectExtent l="0" t="0" r="6985" b="0"/>
              <wp:wrapNone/>
              <wp:docPr id="8" name="Tekstvak 8"/>
              <wp:cNvGraphicFramePr/>
              <a:graphic xmlns:a="http://schemas.openxmlformats.org/drawingml/2006/main">
                <a:graphicData uri="http://schemas.microsoft.com/office/word/2010/wordprocessingShape">
                  <wps:wsp>
                    <wps:cNvSpPr txBox="1"/>
                    <wps:spPr>
                      <a:xfrm>
                        <a:off x="0" y="0"/>
                        <a:ext cx="1212215" cy="369570"/>
                      </a:xfrm>
                      <a:prstGeom prst="rect">
                        <a:avLst/>
                      </a:prstGeom>
                      <a:noFill/>
                      <a:ln w="6350">
                        <a:noFill/>
                      </a:ln>
                    </wps:spPr>
                    <wps:txbx>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D6B4" id="_x0000_t202" coordsize="21600,21600" o:spt="202" path="m,l,21600r21600,l21600,xe">
              <v:stroke joinstyle="miter"/>
              <v:path gradientshapeok="t" o:connecttype="rect"/>
            </v:shapetype>
            <v:shape id="Tekstvak 8" o:spid="_x0000_s1028" type="#_x0000_t202" style="position:absolute;margin-left:310.35pt;margin-top:-10.05pt;width:95.45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" filled="f" stroked="f" strokeweight=".5pt">
              <v:textbox inset="0,0,0,0">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v:textbox>
            </v:shape>
          </w:pict>
        </mc:Fallback>
      </mc:AlternateContent>
    </w:r>
    <w:r w:rsidRPr="00EF33B1">
      <w:rPr>
        <w:noProof/>
      </w:rPr>
      <mc:AlternateContent>
        <mc:Choice Requires="wps">
          <w:drawing>
            <wp:anchor distT="0" distB="0" distL="114300" distR="114300" simplePos="0" relativeHeight="251674624" behindDoc="0" locked="0" layoutInCell="1" allowOverlap="1" wp14:anchorId="6100E94D" wp14:editId="69EA1606">
              <wp:simplePos x="0" y="0"/>
              <wp:positionH relativeFrom="column">
                <wp:posOffset>5154295</wp:posOffset>
              </wp:positionH>
              <wp:positionV relativeFrom="paragraph">
                <wp:posOffset>-127635</wp:posOffset>
              </wp:positionV>
              <wp:extent cx="1110615" cy="369570"/>
              <wp:effectExtent l="0" t="0" r="6985" b="0"/>
              <wp:wrapNone/>
              <wp:docPr id="9" name="Tekstvak 9"/>
              <wp:cNvGraphicFramePr/>
              <a:graphic xmlns:a="http://schemas.openxmlformats.org/drawingml/2006/main">
                <a:graphicData uri="http://schemas.microsoft.com/office/word/2010/wordprocessingShape">
                  <wps:wsp>
                    <wps:cNvSpPr txBox="1"/>
                    <wps:spPr>
                      <a:xfrm>
                        <a:off x="0" y="0"/>
                        <a:ext cx="1110615" cy="369570"/>
                      </a:xfrm>
                      <a:prstGeom prst="rect">
                        <a:avLst/>
                      </a:prstGeom>
                      <a:noFill/>
                      <a:ln w="6350">
                        <a:noFill/>
                      </a:ln>
                    </wps:spPr>
                    <wps:txbx>
                      <w:txbxContent>
                        <w:p w14:paraId="5AC73166" w14:textId="77777777" w:rsidR="00EF33B1" w:rsidRPr="00A34970" w:rsidRDefault="00EF33B1" w:rsidP="00EF33B1">
                          <w:pPr>
                            <w:rPr>
                              <w:rFonts w:cs="NeueHaasGroteskText Pro"/>
                              <w:color w:val="080809"/>
                              <w:sz w:val="16"/>
                              <w:szCs w:val="16"/>
                              <w:lang w:val="en-US"/>
                            </w:rPr>
                          </w:pPr>
                          <w:r w:rsidRPr="00A34970">
                            <w:rPr>
                              <w:rFonts w:cs="NeueHaasGroteskText Pro"/>
                              <w:color w:val="080809"/>
                              <w:sz w:val="16"/>
                              <w:szCs w:val="16"/>
                              <w:lang w:val="en-US"/>
                            </w:rPr>
                            <w:t>Werft 30B</w:t>
                          </w:r>
                          <w:r w:rsidRPr="00A34970">
                            <w:rPr>
                              <w:rFonts w:cs="NeueHaasGroteskText Pro"/>
                              <w:caps/>
                              <w:color w:val="080809"/>
                              <w:sz w:val="16"/>
                              <w:szCs w:val="16"/>
                              <w:lang w:val="en-US"/>
                            </w:rPr>
                            <w:t>—</w:t>
                          </w:r>
                          <w:r w:rsidRPr="00A34970">
                            <w:rPr>
                              <w:rFonts w:cs="NeueHaasGroteskText Pro"/>
                              <w:color w:val="080809"/>
                              <w:sz w:val="16"/>
                              <w:szCs w:val="16"/>
                              <w:lang w:val="en-US"/>
                            </w:rPr>
                            <w:t>2440 Geel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94D" id="Tekstvak 9" o:spid="_x0000_s1029" type="#_x0000_t202" style="position:absolute;margin-left:405.85pt;margin-top:-10.05pt;width:87.4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" filled="f" stroked="f" strokeweight=".5pt">
              <v:textbox inset="0,0,0,0">
                <w:txbxContent>
                  <w:p w14:paraId="5AC73166" w14:textId="77777777" w:rsidR="00EF33B1" w:rsidRPr="00A34970" w:rsidRDefault="00EF33B1" w:rsidP="00EF33B1">
                    <w:pPr>
                      <w:rPr>
                        <w:rFonts w:cs="NeueHaasGroteskText Pro"/>
                        <w:color w:val="080809"/>
                        <w:sz w:val="16"/>
                        <w:szCs w:val="16"/>
                        <w:lang w:val="en-US"/>
                      </w:rPr>
                    </w:pPr>
                    <w:r w:rsidRPr="00A34970">
                      <w:rPr>
                        <w:rFonts w:cs="NeueHaasGroteskText Pro"/>
                        <w:color w:val="080809"/>
                        <w:sz w:val="16"/>
                        <w:szCs w:val="16"/>
                        <w:lang w:val="en-US"/>
                      </w:rPr>
                      <w:t>Werft 30B</w:t>
                    </w:r>
                    <w:r w:rsidRPr="00A34970">
                      <w:rPr>
                        <w:rFonts w:cs="NeueHaasGroteskText Pro"/>
                        <w:caps/>
                        <w:color w:val="080809"/>
                        <w:sz w:val="16"/>
                        <w:szCs w:val="16"/>
                        <w:lang w:val="en-US"/>
                      </w:rPr>
                      <w:t>—</w:t>
                    </w:r>
                    <w:r w:rsidRPr="00A34970">
                      <w:rPr>
                        <w:rFonts w:cs="NeueHaasGroteskText Pro"/>
                        <w:color w:val="080809"/>
                        <w:sz w:val="16"/>
                        <w:szCs w:val="16"/>
                        <w:lang w:val="en-US"/>
                      </w:rPr>
                      <w:t>2440 Geel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7EAE" w14:textId="77777777" w:rsidR="00FC2B7B" w:rsidRDefault="00FC2B7B" w:rsidP="000879DB">
      <w:pPr>
        <w:spacing w:line="240" w:lineRule="auto"/>
      </w:pPr>
      <w:r>
        <w:separator/>
      </w:r>
    </w:p>
  </w:footnote>
  <w:footnote w:type="continuationSeparator" w:id="0">
    <w:p w14:paraId="05A81E48" w14:textId="77777777" w:rsidR="00FC2B7B" w:rsidRDefault="00FC2B7B" w:rsidP="00087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89DA" w14:textId="2AC50B85" w:rsidR="000879DB" w:rsidRDefault="00A34970">
    <w:r>
      <w:rPr>
        <w:noProof/>
      </w:rPr>
      <mc:AlternateContent>
        <mc:Choice Requires="wps">
          <w:drawing>
            <wp:anchor distT="0" distB="0" distL="114300" distR="114300" simplePos="0" relativeHeight="251667456" behindDoc="0" locked="1" layoutInCell="1" allowOverlap="0" wp14:anchorId="37586494" wp14:editId="52CD0C83">
              <wp:simplePos x="0" y="0"/>
              <wp:positionH relativeFrom="column">
                <wp:posOffset>5744845</wp:posOffset>
              </wp:positionH>
              <wp:positionV relativeFrom="page">
                <wp:posOffset>-14605</wp:posOffset>
              </wp:positionV>
              <wp:extent cx="900000" cy="543600"/>
              <wp:effectExtent l="0" t="0" r="1905" b="2540"/>
              <wp:wrapThrough wrapText="bothSides">
                <wp:wrapPolygon edited="0">
                  <wp:start x="0" y="0"/>
                  <wp:lineTo x="0" y="21196"/>
                  <wp:lineTo x="21341" y="21196"/>
                  <wp:lineTo x="2134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1179A966" w14:textId="1F263F94" w:rsidR="00A34970" w:rsidRPr="00A34970" w:rsidRDefault="00A34970" w:rsidP="00A34970">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86494" id="_x0000_t202" coordsize="21600,21600" o:spt="202" path="m,l,21600r21600,l21600,xe">
              <v:stroke joinstyle="miter"/>
              <v:path gradientshapeok="t" o:connecttype="rect"/>
            </v:shapetype>
            <v:shape id="Tekstvak 3" o:spid="_x0000_s1026" type="#_x0000_t202" style="position:absolute;margin-left:452.35pt;margin-top:-1.15pt;width:70.8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" o:allowoverlap="f" filled="f" stroked="f" strokeweight=".5pt">
              <v:textbox inset="0,0,0,0">
                <w:txbxContent>
                  <w:p w14:paraId="1179A966" w14:textId="1F263F94" w:rsidR="00A34970" w:rsidRPr="00A34970" w:rsidRDefault="00A34970" w:rsidP="00A34970">
                    <w:pPr>
                      <w:rPr>
                        <w:rFonts w:cs="NeueHaasGroteskText Pro"/>
                        <w:color w:val="080809"/>
                        <w:sz w:val="16"/>
                        <w:szCs w:val="16"/>
                        <w:lang w:val="en-US"/>
                      </w:rPr>
                    </w:pPr>
                  </w:p>
                </w:txbxContent>
              </v:textbox>
              <w10:wrap type="through" anchory="page"/>
              <w10:anchorlock/>
            </v:shape>
          </w:pict>
        </mc:Fallback>
      </mc:AlternateContent>
    </w:r>
    <w:r w:rsidR="00EF33B1">
      <w:rPr>
        <w:noProof/>
      </w:rPr>
      <w:drawing>
        <wp:anchor distT="0" distB="0" distL="114300" distR="114300" simplePos="0" relativeHeight="251676672" behindDoc="1" locked="1" layoutInCell="1" allowOverlap="1" wp14:anchorId="6457AB21" wp14:editId="169E6DBE">
          <wp:simplePos x="0" y="0"/>
          <wp:positionH relativeFrom="page">
            <wp:posOffset>0</wp:posOffset>
          </wp:positionH>
          <wp:positionV relativeFrom="page">
            <wp:posOffset>-180340</wp:posOffset>
          </wp:positionV>
          <wp:extent cx="7585200" cy="1083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7777" w14:textId="189D3EE4" w:rsidR="00EF33B1" w:rsidRDefault="00EF33B1">
    <w:pPr>
      <w:pStyle w:val="Koptekst"/>
    </w:pPr>
    <w:r w:rsidRPr="00EF33B1">
      <w:rPr>
        <w:noProof/>
      </w:rPr>
      <w:drawing>
        <wp:anchor distT="0" distB="0" distL="114300" distR="114300" simplePos="0" relativeHeight="251669504" behindDoc="1" locked="1" layoutInCell="1" allowOverlap="0" wp14:anchorId="63826CEB" wp14:editId="4A2C1B32">
          <wp:simplePos x="0" y="0"/>
          <wp:positionH relativeFrom="page">
            <wp:posOffset>0</wp:posOffset>
          </wp:positionH>
          <wp:positionV relativeFrom="page">
            <wp:posOffset>0</wp:posOffset>
          </wp:positionV>
          <wp:extent cx="7574400" cy="108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44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0528" behindDoc="0" locked="1" layoutInCell="1" allowOverlap="0" wp14:anchorId="2116758B" wp14:editId="73D9D74D">
              <wp:simplePos x="0" y="0"/>
              <wp:positionH relativeFrom="column">
                <wp:posOffset>5750560</wp:posOffset>
              </wp:positionH>
              <wp:positionV relativeFrom="page">
                <wp:posOffset>1270</wp:posOffset>
              </wp:positionV>
              <wp:extent cx="900000" cy="543600"/>
              <wp:effectExtent l="0" t="0" r="1905" b="2540"/>
              <wp:wrapThrough wrapText="bothSides">
                <wp:wrapPolygon edited="0">
                  <wp:start x="0" y="0"/>
                  <wp:lineTo x="0" y="21196"/>
                  <wp:lineTo x="21341" y="21196"/>
                  <wp:lineTo x="2134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70F03840" w14:textId="0A57AD2B" w:rsidR="00EF33B1" w:rsidRPr="00A34970" w:rsidRDefault="00EF33B1" w:rsidP="00EF33B1">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758B" id="_x0000_t202" coordsize="21600,21600" o:spt="202" path="m,l,21600r21600,l21600,xe">
              <v:stroke joinstyle="miter"/>
              <v:path gradientshapeok="t" o:connecttype="rect"/>
            </v:shapetype>
            <v:shape id="Tekstvak 5" o:spid="_x0000_s1027" type="#_x0000_t202" style="position:absolute;margin-left:452.8pt;margin-top:.1pt;width:7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" o:allowoverlap="f" filled="f" stroked="f" strokeweight=".5pt">
              <v:textbox inset="0,0,0,0">
                <w:txbxContent>
                  <w:p w14:paraId="70F03840" w14:textId="0A57AD2B" w:rsidR="00EF33B1" w:rsidRPr="00A34970" w:rsidRDefault="00EF33B1" w:rsidP="00EF33B1">
                    <w:pPr>
                      <w:rPr>
                        <w:rFonts w:cs="NeueHaasGroteskText Pro"/>
                        <w:color w:val="080809"/>
                        <w:sz w:val="16"/>
                        <w:szCs w:val="16"/>
                        <w:lang w:val="en-US"/>
                      </w:rPr>
                    </w:pPr>
                  </w:p>
                </w:txbxContent>
              </v:textbox>
              <w10:wrap type="through"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44C"/>
    <w:multiLevelType w:val="hybridMultilevel"/>
    <w:tmpl w:val="14C651B0"/>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82776C"/>
    <w:multiLevelType w:val="hybridMultilevel"/>
    <w:tmpl w:val="4DA4FA48"/>
    <w:lvl w:ilvl="0" w:tplc="DA742220">
      <w:start w:val="1"/>
      <w:numFmt w:val="decimal"/>
      <w:lvlText w:val="%1°"/>
      <w:lvlJc w:val="right"/>
      <w:pPr>
        <w:tabs>
          <w:tab w:val="num" w:pos="765"/>
        </w:tabs>
        <w:ind w:left="765" w:hanging="180"/>
      </w:pPr>
    </w:lvl>
    <w:lvl w:ilvl="1" w:tplc="925A19D8">
      <w:start w:val="1"/>
      <w:numFmt w:val="bullet"/>
      <w:lvlText w:val=""/>
      <w:lvlJc w:val="left"/>
      <w:pPr>
        <w:tabs>
          <w:tab w:val="num" w:pos="1251"/>
        </w:tabs>
        <w:ind w:left="1251" w:hanging="171"/>
      </w:pPr>
      <w:rPr>
        <w:rFonts w:ascii="Symbol" w:hAnsi="Symbol" w:hint="default"/>
      </w:rPr>
    </w:lvl>
    <w:lvl w:ilvl="2" w:tplc="7A8E3940">
      <w:start w:val="1"/>
      <w:numFmt w:val="none"/>
      <w:lvlText w:val="4.5."/>
      <w:lvlJc w:val="right"/>
      <w:pPr>
        <w:tabs>
          <w:tab w:val="num" w:pos="2160"/>
        </w:tabs>
        <w:ind w:left="2160" w:hanging="180"/>
      </w:pPr>
    </w:lvl>
    <w:lvl w:ilvl="3" w:tplc="0813000F">
      <w:start w:val="1"/>
      <w:numFmt w:val="decimal"/>
      <w:lvlText w:val="%4."/>
      <w:lvlJc w:val="left"/>
      <w:pPr>
        <w:tabs>
          <w:tab w:val="num" w:pos="2880"/>
        </w:tabs>
        <w:ind w:left="2880" w:hanging="360"/>
      </w:pPr>
    </w:lvl>
    <w:lvl w:ilvl="4" w:tplc="08130019">
      <w:start w:val="1"/>
      <w:numFmt w:val="lowerLetter"/>
      <w:lvlText w:val="%5."/>
      <w:lvlJc w:val="left"/>
      <w:pPr>
        <w:tabs>
          <w:tab w:val="num" w:pos="3600"/>
        </w:tabs>
        <w:ind w:left="3600" w:hanging="360"/>
      </w:pPr>
    </w:lvl>
    <w:lvl w:ilvl="5" w:tplc="0813001B">
      <w:start w:val="1"/>
      <w:numFmt w:val="lowerRoman"/>
      <w:lvlText w:val="%6."/>
      <w:lvlJc w:val="right"/>
      <w:pPr>
        <w:tabs>
          <w:tab w:val="num" w:pos="4320"/>
        </w:tabs>
        <w:ind w:left="4320" w:hanging="180"/>
      </w:pPr>
    </w:lvl>
    <w:lvl w:ilvl="6" w:tplc="0813000F">
      <w:start w:val="1"/>
      <w:numFmt w:val="decimal"/>
      <w:lvlText w:val="%7."/>
      <w:lvlJc w:val="left"/>
      <w:pPr>
        <w:tabs>
          <w:tab w:val="num" w:pos="5040"/>
        </w:tabs>
        <w:ind w:left="5040" w:hanging="360"/>
      </w:pPr>
    </w:lvl>
    <w:lvl w:ilvl="7" w:tplc="08130019">
      <w:start w:val="1"/>
      <w:numFmt w:val="lowerLetter"/>
      <w:lvlText w:val="%8."/>
      <w:lvlJc w:val="left"/>
      <w:pPr>
        <w:tabs>
          <w:tab w:val="num" w:pos="5760"/>
        </w:tabs>
        <w:ind w:left="5760" w:hanging="360"/>
      </w:pPr>
    </w:lvl>
    <w:lvl w:ilvl="8" w:tplc="0813001B">
      <w:start w:val="1"/>
      <w:numFmt w:val="lowerRoman"/>
      <w:lvlText w:val="%9."/>
      <w:lvlJc w:val="right"/>
      <w:pPr>
        <w:tabs>
          <w:tab w:val="num" w:pos="6480"/>
        </w:tabs>
        <w:ind w:left="6480" w:hanging="180"/>
      </w:pPr>
    </w:lvl>
  </w:abstractNum>
  <w:abstractNum w:abstractNumId="2" w15:restartNumberingAfterBreak="0">
    <w:nsid w:val="0A940053"/>
    <w:multiLevelType w:val="hybridMultilevel"/>
    <w:tmpl w:val="81A641BE"/>
    <w:lvl w:ilvl="0" w:tplc="A0F418BE">
      <w:start w:val="1"/>
      <w:numFmt w:val="decimal"/>
      <w:lvlText w:val="%1."/>
      <w:lvlJc w:val="left"/>
      <w:pPr>
        <w:tabs>
          <w:tab w:val="num" w:pos="717"/>
        </w:tabs>
        <w:ind w:left="717" w:hanging="360"/>
      </w:pPr>
      <w:rPr>
        <w:rFonts w:hint="default"/>
      </w:rPr>
    </w:lvl>
    <w:lvl w:ilvl="1" w:tplc="08130019" w:tentative="1">
      <w:start w:val="1"/>
      <w:numFmt w:val="lowerLetter"/>
      <w:lvlText w:val="%2."/>
      <w:lvlJc w:val="left"/>
      <w:pPr>
        <w:tabs>
          <w:tab w:val="num" w:pos="1437"/>
        </w:tabs>
        <w:ind w:left="1437" w:hanging="360"/>
      </w:pPr>
    </w:lvl>
    <w:lvl w:ilvl="2" w:tplc="0813001B" w:tentative="1">
      <w:start w:val="1"/>
      <w:numFmt w:val="lowerRoman"/>
      <w:lvlText w:val="%3."/>
      <w:lvlJc w:val="right"/>
      <w:pPr>
        <w:tabs>
          <w:tab w:val="num" w:pos="2157"/>
        </w:tabs>
        <w:ind w:left="2157" w:hanging="180"/>
      </w:pPr>
    </w:lvl>
    <w:lvl w:ilvl="3" w:tplc="0813000F" w:tentative="1">
      <w:start w:val="1"/>
      <w:numFmt w:val="decimal"/>
      <w:lvlText w:val="%4."/>
      <w:lvlJc w:val="left"/>
      <w:pPr>
        <w:tabs>
          <w:tab w:val="num" w:pos="2877"/>
        </w:tabs>
        <w:ind w:left="2877" w:hanging="360"/>
      </w:pPr>
    </w:lvl>
    <w:lvl w:ilvl="4" w:tplc="08130019" w:tentative="1">
      <w:start w:val="1"/>
      <w:numFmt w:val="lowerLetter"/>
      <w:lvlText w:val="%5."/>
      <w:lvlJc w:val="left"/>
      <w:pPr>
        <w:tabs>
          <w:tab w:val="num" w:pos="3597"/>
        </w:tabs>
        <w:ind w:left="3597" w:hanging="360"/>
      </w:pPr>
    </w:lvl>
    <w:lvl w:ilvl="5" w:tplc="0813001B" w:tentative="1">
      <w:start w:val="1"/>
      <w:numFmt w:val="lowerRoman"/>
      <w:lvlText w:val="%6."/>
      <w:lvlJc w:val="right"/>
      <w:pPr>
        <w:tabs>
          <w:tab w:val="num" w:pos="4317"/>
        </w:tabs>
        <w:ind w:left="4317" w:hanging="180"/>
      </w:pPr>
    </w:lvl>
    <w:lvl w:ilvl="6" w:tplc="0813000F" w:tentative="1">
      <w:start w:val="1"/>
      <w:numFmt w:val="decimal"/>
      <w:lvlText w:val="%7."/>
      <w:lvlJc w:val="left"/>
      <w:pPr>
        <w:tabs>
          <w:tab w:val="num" w:pos="5037"/>
        </w:tabs>
        <w:ind w:left="5037" w:hanging="360"/>
      </w:pPr>
    </w:lvl>
    <w:lvl w:ilvl="7" w:tplc="08130019" w:tentative="1">
      <w:start w:val="1"/>
      <w:numFmt w:val="lowerLetter"/>
      <w:lvlText w:val="%8."/>
      <w:lvlJc w:val="left"/>
      <w:pPr>
        <w:tabs>
          <w:tab w:val="num" w:pos="5757"/>
        </w:tabs>
        <w:ind w:left="5757" w:hanging="360"/>
      </w:pPr>
    </w:lvl>
    <w:lvl w:ilvl="8" w:tplc="0813001B" w:tentative="1">
      <w:start w:val="1"/>
      <w:numFmt w:val="lowerRoman"/>
      <w:lvlText w:val="%9."/>
      <w:lvlJc w:val="right"/>
      <w:pPr>
        <w:tabs>
          <w:tab w:val="num" w:pos="6477"/>
        </w:tabs>
        <w:ind w:left="6477" w:hanging="180"/>
      </w:pPr>
    </w:lvl>
  </w:abstractNum>
  <w:abstractNum w:abstractNumId="3" w15:restartNumberingAfterBreak="0">
    <w:nsid w:val="0FC11624"/>
    <w:multiLevelType w:val="hybridMultilevel"/>
    <w:tmpl w:val="1B9A4F12"/>
    <w:lvl w:ilvl="0" w:tplc="11508F62">
      <w:start w:val="1"/>
      <w:numFmt w:val="decimal"/>
      <w:lvlText w:val="%1."/>
      <w:lvlJc w:val="left"/>
      <w:pPr>
        <w:ind w:left="360" w:hanging="360"/>
      </w:pPr>
      <w:rPr>
        <w:rFonts w:ascii="Campton Medium" w:hAnsi="Campton Medium"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626CA4"/>
    <w:multiLevelType w:val="hybridMultilevel"/>
    <w:tmpl w:val="2D58F1CE"/>
    <w:lvl w:ilvl="0" w:tplc="08130005">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144D0"/>
    <w:multiLevelType w:val="hybridMultilevel"/>
    <w:tmpl w:val="64BC0CA6"/>
    <w:lvl w:ilvl="0" w:tplc="808AC48E">
      <w:start w:val="1"/>
      <w:numFmt w:val="bullet"/>
      <w:lvlText w:val=""/>
      <w:lvlJc w:val="left"/>
      <w:pPr>
        <w:tabs>
          <w:tab w:val="num" w:pos="1077"/>
        </w:tabs>
        <w:ind w:left="1077"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561BAA"/>
    <w:multiLevelType w:val="hybridMultilevel"/>
    <w:tmpl w:val="0AA6DE6A"/>
    <w:lvl w:ilvl="0" w:tplc="E5EACF8E">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22EE45B2">
      <w:start w:val="1"/>
      <w:numFmt w:val="decimal"/>
      <w:lvlText w:val="%3°"/>
      <w:lvlJc w:val="right"/>
      <w:pPr>
        <w:tabs>
          <w:tab w:val="num" w:pos="2160"/>
        </w:tabs>
        <w:ind w:left="2160" w:hanging="180"/>
      </w:pPr>
      <w:rPr>
        <w:rFonts w:hint="default"/>
        <w:b w:val="0"/>
        <w:sz w:val="22"/>
        <w:szCs w:val="22"/>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 w15:restartNumberingAfterBreak="0">
    <w:nsid w:val="244C1F38"/>
    <w:multiLevelType w:val="hybridMultilevel"/>
    <w:tmpl w:val="532AEAE4"/>
    <w:lvl w:ilvl="0" w:tplc="5852A4F2">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8" w15:restartNumberingAfterBreak="0">
    <w:nsid w:val="33CA7983"/>
    <w:multiLevelType w:val="hybridMultilevel"/>
    <w:tmpl w:val="F6DC1CC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4D6466E"/>
    <w:multiLevelType w:val="hybridMultilevel"/>
    <w:tmpl w:val="BC14F1B2"/>
    <w:lvl w:ilvl="0" w:tplc="DAC2DDC6">
      <w:start w:val="1"/>
      <w:numFmt w:val="bullet"/>
      <w:lvlText w:val=""/>
      <w:lvlJc w:val="left"/>
      <w:pPr>
        <w:ind w:left="340" w:hanging="340"/>
      </w:pPr>
      <w:rPr>
        <w:rFonts w:ascii="Symbol" w:hAnsi="Symbol" w:hint="default"/>
        <w:color w:val="646363"/>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2848FB"/>
    <w:multiLevelType w:val="hybridMultilevel"/>
    <w:tmpl w:val="F9B6640E"/>
    <w:lvl w:ilvl="0" w:tplc="86D6486A">
      <w:start w:val="1"/>
      <w:numFmt w:val="decimal"/>
      <w:lvlText w:val="%1."/>
      <w:lvlJc w:val="left"/>
      <w:pPr>
        <w:ind w:left="360" w:hanging="360"/>
      </w:pPr>
      <w:rPr>
        <w:rFonts w:ascii="Campton Medium" w:hAnsi="Campton Medium" w:hint="default"/>
        <w:color w:val="90BE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E467E1"/>
    <w:multiLevelType w:val="hybridMultilevel"/>
    <w:tmpl w:val="964EBC86"/>
    <w:lvl w:ilvl="0" w:tplc="79DA3056">
      <w:start w:val="1"/>
      <w:numFmt w:val="decimal"/>
      <w:lvlText w:val="1.%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2" w15:restartNumberingAfterBreak="0">
    <w:nsid w:val="4AEE5FB1"/>
    <w:multiLevelType w:val="hybridMultilevel"/>
    <w:tmpl w:val="CB6EE1FE"/>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0F3505C"/>
    <w:multiLevelType w:val="multilevel"/>
    <w:tmpl w:val="5F687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78430F3"/>
    <w:multiLevelType w:val="hybridMultilevel"/>
    <w:tmpl w:val="288AB268"/>
    <w:lvl w:ilvl="0" w:tplc="C3727C78">
      <w:start w:val="1"/>
      <w:numFmt w:val="bullet"/>
      <w:lvlText w:val=""/>
      <w:lvlJc w:val="left"/>
      <w:pPr>
        <w:ind w:left="1440" w:hanging="360"/>
      </w:pPr>
      <w:rPr>
        <w:rFonts w:ascii="Symbol" w:hAnsi="Symbol" w:hint="default"/>
        <w:color w:val="323A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1350A"/>
    <w:multiLevelType w:val="hybridMultilevel"/>
    <w:tmpl w:val="2302505A"/>
    <w:lvl w:ilvl="0" w:tplc="97D8C45C">
      <w:start w:val="1"/>
      <w:numFmt w:val="bullet"/>
      <w:lvlText w:val=""/>
      <w:lvlJc w:val="left"/>
      <w:pPr>
        <w:ind w:left="720" w:hanging="360"/>
      </w:pPr>
      <w:rPr>
        <w:rFonts w:ascii="Symbol" w:hAnsi="Symbol" w:hint="default"/>
        <w:color w:val="323A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ACA478E"/>
    <w:multiLevelType w:val="hybridMultilevel"/>
    <w:tmpl w:val="9628277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26D0041"/>
    <w:multiLevelType w:val="hybridMultilevel"/>
    <w:tmpl w:val="D0D4EAD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B3A3C50"/>
    <w:multiLevelType w:val="hybridMultilevel"/>
    <w:tmpl w:val="91D41408"/>
    <w:lvl w:ilvl="0" w:tplc="DA742220">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DA742220">
      <w:start w:val="1"/>
      <w:numFmt w:val="decimal"/>
      <w:lvlText w:val="%3°"/>
      <w:lvlJc w:val="right"/>
      <w:pPr>
        <w:tabs>
          <w:tab w:val="num" w:pos="2160"/>
        </w:tabs>
        <w:ind w:left="2160" w:hanging="180"/>
      </w:pPr>
      <w:rPr>
        <w:rFonts w:hint="default"/>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9" w15:restartNumberingAfterBreak="0">
    <w:nsid w:val="7F1471A8"/>
    <w:multiLevelType w:val="hybridMultilevel"/>
    <w:tmpl w:val="30EAEE6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9"/>
  </w:num>
  <w:num w:numId="4">
    <w:abstractNumId w:val="3"/>
  </w:num>
  <w:num w:numId="5">
    <w:abstractNumId w:val="9"/>
  </w:num>
  <w:num w:numId="6">
    <w:abstractNumId w:val="14"/>
  </w:num>
  <w:num w:numId="7">
    <w:abstractNumId w:val="15"/>
  </w:num>
  <w:num w:numId="8">
    <w:abstractNumId w:val="13"/>
  </w:num>
  <w:num w:numId="9">
    <w:abstractNumId w:val="7"/>
  </w:num>
  <w:num w:numId="10">
    <w:abstractNumId w:val="5"/>
  </w:num>
  <w:num w:numId="11">
    <w:abstractNumId w:val="2"/>
  </w:num>
  <w:num w:numId="12">
    <w:abstractNumId w:val="11"/>
  </w:num>
  <w:num w:numId="13">
    <w:abstractNumId w:val="4"/>
  </w:num>
  <w:num w:numId="14">
    <w:abstractNumId w:val="18"/>
  </w:num>
  <w:num w:numId="15">
    <w:abstractNumId w:val="6"/>
  </w:num>
  <w:num w:numId="16">
    <w:abstractNumId w:val="12"/>
  </w:num>
  <w:num w:numId="17">
    <w:abstractNumId w:val="17"/>
  </w:num>
  <w:num w:numId="18">
    <w:abstractNumId w:val="8"/>
  </w:num>
  <w:num w:numId="19">
    <w:abstractNumId w:val="0"/>
  </w:num>
  <w:num w:numId="20">
    <w:abstractNumId w:val="19"/>
  </w:num>
  <w:num w:numId="21">
    <w:abstractNumId w:val="16"/>
  </w:num>
  <w:num w:numId="2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B"/>
    <w:rsid w:val="00001DAC"/>
    <w:rsid w:val="0000595C"/>
    <w:rsid w:val="000141C3"/>
    <w:rsid w:val="00042D5F"/>
    <w:rsid w:val="00070CA0"/>
    <w:rsid w:val="00082EFC"/>
    <w:rsid w:val="00086632"/>
    <w:rsid w:val="000879DB"/>
    <w:rsid w:val="00092199"/>
    <w:rsid w:val="000A602D"/>
    <w:rsid w:val="000C076E"/>
    <w:rsid w:val="000D4D07"/>
    <w:rsid w:val="000D6D23"/>
    <w:rsid w:val="000E0CEF"/>
    <w:rsid w:val="000E4547"/>
    <w:rsid w:val="000E7BDE"/>
    <w:rsid w:val="000F5FE0"/>
    <w:rsid w:val="00113FCB"/>
    <w:rsid w:val="00130797"/>
    <w:rsid w:val="00130DFA"/>
    <w:rsid w:val="0015032A"/>
    <w:rsid w:val="0015203C"/>
    <w:rsid w:val="00157135"/>
    <w:rsid w:val="00161C0E"/>
    <w:rsid w:val="00162EE7"/>
    <w:rsid w:val="00193CCC"/>
    <w:rsid w:val="001B0C93"/>
    <w:rsid w:val="001B792A"/>
    <w:rsid w:val="001E294D"/>
    <w:rsid w:val="001F0D37"/>
    <w:rsid w:val="001F4F8F"/>
    <w:rsid w:val="00207A78"/>
    <w:rsid w:val="00213B9B"/>
    <w:rsid w:val="002147A6"/>
    <w:rsid w:val="00225025"/>
    <w:rsid w:val="002331FB"/>
    <w:rsid w:val="0025288F"/>
    <w:rsid w:val="00256ED7"/>
    <w:rsid w:val="00266961"/>
    <w:rsid w:val="00272403"/>
    <w:rsid w:val="0027287F"/>
    <w:rsid w:val="002745C5"/>
    <w:rsid w:val="002914B9"/>
    <w:rsid w:val="00297549"/>
    <w:rsid w:val="002A0B6A"/>
    <w:rsid w:val="002B5BE5"/>
    <w:rsid w:val="002C4C57"/>
    <w:rsid w:val="002C6344"/>
    <w:rsid w:val="002C6910"/>
    <w:rsid w:val="002D2702"/>
    <w:rsid w:val="003038C8"/>
    <w:rsid w:val="00303CE2"/>
    <w:rsid w:val="00317354"/>
    <w:rsid w:val="00320E89"/>
    <w:rsid w:val="00324D98"/>
    <w:rsid w:val="0033300C"/>
    <w:rsid w:val="00345867"/>
    <w:rsid w:val="003502D3"/>
    <w:rsid w:val="00357FE0"/>
    <w:rsid w:val="00380372"/>
    <w:rsid w:val="00386ECF"/>
    <w:rsid w:val="003B0EF5"/>
    <w:rsid w:val="003B2823"/>
    <w:rsid w:val="003D3718"/>
    <w:rsid w:val="003D3B03"/>
    <w:rsid w:val="00406C3C"/>
    <w:rsid w:val="00411965"/>
    <w:rsid w:val="00430877"/>
    <w:rsid w:val="00441257"/>
    <w:rsid w:val="00456B7C"/>
    <w:rsid w:val="00460B36"/>
    <w:rsid w:val="00476C1B"/>
    <w:rsid w:val="0048750B"/>
    <w:rsid w:val="004979F2"/>
    <w:rsid w:val="004A2DA1"/>
    <w:rsid w:val="004C6681"/>
    <w:rsid w:val="004E161E"/>
    <w:rsid w:val="004F6DA3"/>
    <w:rsid w:val="00532D09"/>
    <w:rsid w:val="00533EE5"/>
    <w:rsid w:val="00544645"/>
    <w:rsid w:val="00546784"/>
    <w:rsid w:val="00553B6D"/>
    <w:rsid w:val="005564D2"/>
    <w:rsid w:val="00565F80"/>
    <w:rsid w:val="005662C9"/>
    <w:rsid w:val="00566E58"/>
    <w:rsid w:val="00586C50"/>
    <w:rsid w:val="005971AD"/>
    <w:rsid w:val="005A5BD1"/>
    <w:rsid w:val="005A634A"/>
    <w:rsid w:val="005A75D1"/>
    <w:rsid w:val="005B3617"/>
    <w:rsid w:val="005E6253"/>
    <w:rsid w:val="005F0030"/>
    <w:rsid w:val="00604161"/>
    <w:rsid w:val="00626821"/>
    <w:rsid w:val="00626D2E"/>
    <w:rsid w:val="0062725F"/>
    <w:rsid w:val="006738F8"/>
    <w:rsid w:val="00680CF1"/>
    <w:rsid w:val="006A058B"/>
    <w:rsid w:val="006A4907"/>
    <w:rsid w:val="006D3445"/>
    <w:rsid w:val="006F01D2"/>
    <w:rsid w:val="006F53BA"/>
    <w:rsid w:val="00707198"/>
    <w:rsid w:val="00711936"/>
    <w:rsid w:val="00741DB6"/>
    <w:rsid w:val="00777438"/>
    <w:rsid w:val="00784B67"/>
    <w:rsid w:val="00795A06"/>
    <w:rsid w:val="007A5B8C"/>
    <w:rsid w:val="007A7BB3"/>
    <w:rsid w:val="007B0DF2"/>
    <w:rsid w:val="007D27E4"/>
    <w:rsid w:val="007F409B"/>
    <w:rsid w:val="00802021"/>
    <w:rsid w:val="00813503"/>
    <w:rsid w:val="0085257F"/>
    <w:rsid w:val="00856081"/>
    <w:rsid w:val="008766D9"/>
    <w:rsid w:val="0089084A"/>
    <w:rsid w:val="008A5B18"/>
    <w:rsid w:val="008B0944"/>
    <w:rsid w:val="008C7AD1"/>
    <w:rsid w:val="008D10AC"/>
    <w:rsid w:val="008F3F24"/>
    <w:rsid w:val="008F457A"/>
    <w:rsid w:val="008F5036"/>
    <w:rsid w:val="008F579B"/>
    <w:rsid w:val="00901643"/>
    <w:rsid w:val="00901C7D"/>
    <w:rsid w:val="00910467"/>
    <w:rsid w:val="00911B97"/>
    <w:rsid w:val="00911E57"/>
    <w:rsid w:val="0091339D"/>
    <w:rsid w:val="00917777"/>
    <w:rsid w:val="00917BB3"/>
    <w:rsid w:val="00931D0D"/>
    <w:rsid w:val="00945E70"/>
    <w:rsid w:val="00954D88"/>
    <w:rsid w:val="00986C9B"/>
    <w:rsid w:val="00993735"/>
    <w:rsid w:val="009B1DF4"/>
    <w:rsid w:val="009C7C1E"/>
    <w:rsid w:val="009D7B7F"/>
    <w:rsid w:val="009E1B37"/>
    <w:rsid w:val="009E3BB9"/>
    <w:rsid w:val="009E61AF"/>
    <w:rsid w:val="009F4389"/>
    <w:rsid w:val="00A0264F"/>
    <w:rsid w:val="00A26196"/>
    <w:rsid w:val="00A27370"/>
    <w:rsid w:val="00A3145E"/>
    <w:rsid w:val="00A3376A"/>
    <w:rsid w:val="00A34970"/>
    <w:rsid w:val="00A50151"/>
    <w:rsid w:val="00A5026C"/>
    <w:rsid w:val="00A808D8"/>
    <w:rsid w:val="00A8364B"/>
    <w:rsid w:val="00A83B55"/>
    <w:rsid w:val="00AA53DD"/>
    <w:rsid w:val="00AB0DAD"/>
    <w:rsid w:val="00AF0C83"/>
    <w:rsid w:val="00AF49A3"/>
    <w:rsid w:val="00B06577"/>
    <w:rsid w:val="00B1597B"/>
    <w:rsid w:val="00B336B6"/>
    <w:rsid w:val="00B56FAE"/>
    <w:rsid w:val="00B57887"/>
    <w:rsid w:val="00B61447"/>
    <w:rsid w:val="00B65918"/>
    <w:rsid w:val="00B67198"/>
    <w:rsid w:val="00B86890"/>
    <w:rsid w:val="00B902C3"/>
    <w:rsid w:val="00BA3C05"/>
    <w:rsid w:val="00BB415C"/>
    <w:rsid w:val="00BC48B5"/>
    <w:rsid w:val="00BC490D"/>
    <w:rsid w:val="00BE1154"/>
    <w:rsid w:val="00BF0662"/>
    <w:rsid w:val="00BF0A5D"/>
    <w:rsid w:val="00BF16C8"/>
    <w:rsid w:val="00C05EA0"/>
    <w:rsid w:val="00C13606"/>
    <w:rsid w:val="00C146E2"/>
    <w:rsid w:val="00C21955"/>
    <w:rsid w:val="00C26E18"/>
    <w:rsid w:val="00C41A06"/>
    <w:rsid w:val="00C42ED4"/>
    <w:rsid w:val="00C443CD"/>
    <w:rsid w:val="00C819BE"/>
    <w:rsid w:val="00C82787"/>
    <w:rsid w:val="00C83172"/>
    <w:rsid w:val="00C938BE"/>
    <w:rsid w:val="00CA40DD"/>
    <w:rsid w:val="00CB44DC"/>
    <w:rsid w:val="00CB6908"/>
    <w:rsid w:val="00CC7683"/>
    <w:rsid w:val="00CF40EE"/>
    <w:rsid w:val="00CF7AAD"/>
    <w:rsid w:val="00D004B3"/>
    <w:rsid w:val="00D119C8"/>
    <w:rsid w:val="00D22772"/>
    <w:rsid w:val="00D26A40"/>
    <w:rsid w:val="00D349FD"/>
    <w:rsid w:val="00D35D1C"/>
    <w:rsid w:val="00D42C1A"/>
    <w:rsid w:val="00D4367D"/>
    <w:rsid w:val="00D519F3"/>
    <w:rsid w:val="00D64960"/>
    <w:rsid w:val="00D77BA4"/>
    <w:rsid w:val="00DA2453"/>
    <w:rsid w:val="00DA2B18"/>
    <w:rsid w:val="00DB5E97"/>
    <w:rsid w:val="00DD65FE"/>
    <w:rsid w:val="00DE6435"/>
    <w:rsid w:val="00DF1846"/>
    <w:rsid w:val="00E01499"/>
    <w:rsid w:val="00E05C3F"/>
    <w:rsid w:val="00E32565"/>
    <w:rsid w:val="00E535A1"/>
    <w:rsid w:val="00E804D3"/>
    <w:rsid w:val="00E95550"/>
    <w:rsid w:val="00E9794B"/>
    <w:rsid w:val="00EA0DDC"/>
    <w:rsid w:val="00EA1404"/>
    <w:rsid w:val="00EA1F97"/>
    <w:rsid w:val="00EA40D9"/>
    <w:rsid w:val="00EA40DB"/>
    <w:rsid w:val="00EB1F07"/>
    <w:rsid w:val="00EB79B8"/>
    <w:rsid w:val="00EF33B1"/>
    <w:rsid w:val="00EF6014"/>
    <w:rsid w:val="00EF6C56"/>
    <w:rsid w:val="00F04107"/>
    <w:rsid w:val="00F10496"/>
    <w:rsid w:val="00F30F99"/>
    <w:rsid w:val="00F33EBC"/>
    <w:rsid w:val="00F36715"/>
    <w:rsid w:val="00F61169"/>
    <w:rsid w:val="00F6567F"/>
    <w:rsid w:val="00F66D79"/>
    <w:rsid w:val="00F80679"/>
    <w:rsid w:val="00F844DD"/>
    <w:rsid w:val="00FA0BBD"/>
    <w:rsid w:val="00FA6365"/>
    <w:rsid w:val="00FB7373"/>
    <w:rsid w:val="00FB765B"/>
    <w:rsid w:val="00FC2B7B"/>
    <w:rsid w:val="00FD55CC"/>
    <w:rsid w:val="00FF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0E6EB2"/>
  <w15:chartTrackingRefBased/>
  <w15:docId w15:val="{6839084F-2EC7-D849-8D7C-94AECF8B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38C8"/>
    <w:pPr>
      <w:spacing w:line="276" w:lineRule="auto"/>
      <w:ind w:right="-2126"/>
    </w:pPr>
    <w:rPr>
      <w:rFonts w:ascii="NeueHaasGroteskText Pro" w:eastAsiaTheme="minorEastAsia" w:hAnsi="NeueHaasGroteskText Pro" w:cs="Times New Roman (Hoofdtekst CS)"/>
      <w:color w:val="000000" w:themeColor="text1"/>
      <w:sz w:val="20"/>
      <w:lang w:val="en-GB"/>
    </w:rPr>
  </w:style>
  <w:style w:type="paragraph" w:styleId="Kop1">
    <w:name w:val="heading 1"/>
    <w:next w:val="Kop2"/>
    <w:link w:val="Kop1Char"/>
    <w:uiPriority w:val="9"/>
    <w:qFormat/>
    <w:rsid w:val="003B0EF5"/>
    <w:pPr>
      <w:keepNext/>
      <w:keepLines/>
      <w:outlineLvl w:val="0"/>
    </w:pPr>
    <w:rPr>
      <w:rFonts w:ascii="NeueHaasGroteskText Pro" w:eastAsiaTheme="majorEastAsia" w:hAnsi="NeueHaasGroteskText Pro" w:cs="Times New Roman (Koppen CS)"/>
      <w:b/>
      <w:color w:val="000000" w:themeColor="text1"/>
      <w:sz w:val="20"/>
      <w:szCs w:val="32"/>
    </w:rPr>
  </w:style>
  <w:style w:type="paragraph" w:styleId="Kop2">
    <w:name w:val="heading 2"/>
    <w:next w:val="Standaard"/>
    <w:link w:val="Kop2Char"/>
    <w:rsid w:val="0062725F"/>
    <w:pPr>
      <w:keepNext/>
      <w:keepLines/>
      <w:pBdr>
        <w:top w:val="nil"/>
        <w:left w:val="nil"/>
        <w:bottom w:val="nil"/>
        <w:right w:val="nil"/>
        <w:between w:val="nil"/>
      </w:pBdr>
      <w:spacing w:line="276" w:lineRule="auto"/>
      <w:outlineLvl w:val="1"/>
    </w:pPr>
    <w:rPr>
      <w:rFonts w:ascii="Trebuchet MS" w:eastAsia="Arial" w:hAnsi="Trebuchet MS" w:cs="Arial"/>
      <w:color w:val="000000" w:themeColor="text1"/>
      <w:sz w:val="28"/>
      <w:szCs w:val="28"/>
    </w:rPr>
  </w:style>
  <w:style w:type="paragraph" w:styleId="Kop3">
    <w:name w:val="heading 3"/>
    <w:next w:val="Kop2"/>
    <w:link w:val="Kop3Char"/>
    <w:rsid w:val="007D27E4"/>
    <w:pPr>
      <w:keepNext/>
      <w:keepLines/>
      <w:pBdr>
        <w:top w:val="nil"/>
        <w:left w:val="nil"/>
        <w:bottom w:val="nil"/>
        <w:right w:val="nil"/>
        <w:between w:val="nil"/>
      </w:pBdr>
      <w:spacing w:after="120" w:line="240" w:lineRule="exact"/>
      <w:outlineLvl w:val="2"/>
    </w:pPr>
    <w:rPr>
      <w:rFonts w:ascii="Trebuchet MS" w:eastAsia="Arial" w:hAnsi="Trebuchet MS" w:cs="Arial"/>
      <w:bCs/>
      <w:caps/>
      <w:color w:val="D4D4D4"/>
      <w:szCs w:val="20"/>
    </w:rPr>
  </w:style>
  <w:style w:type="paragraph" w:styleId="Kop4">
    <w:name w:val="heading 4"/>
    <w:basedOn w:val="Standaard"/>
    <w:next w:val="Standaard"/>
    <w:link w:val="Kop4Char"/>
    <w:uiPriority w:val="9"/>
    <w:unhideWhenUsed/>
    <w:rsid w:val="00901C7D"/>
    <w:pPr>
      <w:keepNext/>
      <w:keepLines/>
      <w:framePr w:hSpace="141" w:wrap="around" w:vAnchor="page" w:hAnchor="margin" w:y="1526"/>
      <w:spacing w:before="40" w:line="240" w:lineRule="auto"/>
      <w:ind w:right="0"/>
      <w:outlineLvl w:val="3"/>
    </w:pPr>
    <w:rPr>
      <w:rFonts w:ascii="Trebuchet MS" w:eastAsiaTheme="majorEastAsia" w:hAnsi="Trebuchet MS" w:cstheme="majorBidi"/>
      <w:iCs/>
      <w:color w:val="8B8B8B"/>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rsid w:val="003B0EF5"/>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3B0EF5"/>
    <w:rPr>
      <w:rFonts w:eastAsiaTheme="minorEastAsia"/>
      <w:color w:val="5A5A5A" w:themeColor="text1" w:themeTint="A5"/>
      <w:spacing w:val="15"/>
      <w:sz w:val="22"/>
      <w:szCs w:val="22"/>
      <w:lang w:val="en-GB"/>
    </w:rPr>
  </w:style>
  <w:style w:type="character" w:customStyle="1" w:styleId="Kop2Char">
    <w:name w:val="Kop 2 Char"/>
    <w:basedOn w:val="Standaardalinea-lettertype"/>
    <w:link w:val="Kop2"/>
    <w:rsid w:val="0062725F"/>
    <w:rPr>
      <w:rFonts w:ascii="Trebuchet MS" w:eastAsia="Arial" w:hAnsi="Trebuchet MS" w:cs="Arial"/>
      <w:color w:val="000000" w:themeColor="text1"/>
      <w:sz w:val="28"/>
      <w:szCs w:val="28"/>
    </w:rPr>
  </w:style>
  <w:style w:type="character" w:customStyle="1" w:styleId="Kop3Char">
    <w:name w:val="Kop 3 Char"/>
    <w:basedOn w:val="Standaardalinea-lettertype"/>
    <w:link w:val="Kop3"/>
    <w:rsid w:val="007D27E4"/>
    <w:rPr>
      <w:rFonts w:ascii="Trebuchet MS" w:eastAsia="Arial" w:hAnsi="Trebuchet MS" w:cs="Arial"/>
      <w:bCs/>
      <w:caps/>
      <w:color w:val="D4D4D4"/>
      <w:szCs w:val="20"/>
    </w:rPr>
  </w:style>
  <w:style w:type="character" w:customStyle="1" w:styleId="Kop1Char">
    <w:name w:val="Kop 1 Char"/>
    <w:basedOn w:val="Standaardalinea-lettertype"/>
    <w:link w:val="Kop1"/>
    <w:uiPriority w:val="9"/>
    <w:rsid w:val="003B0EF5"/>
    <w:rPr>
      <w:rFonts w:ascii="NeueHaasGroteskText Pro" w:eastAsiaTheme="majorEastAsia" w:hAnsi="NeueHaasGroteskText Pro" w:cs="Times New Roman (Koppen CS)"/>
      <w:b/>
      <w:color w:val="000000" w:themeColor="text1"/>
      <w:sz w:val="20"/>
      <w:szCs w:val="32"/>
    </w:rPr>
  </w:style>
  <w:style w:type="paragraph" w:styleId="Koptekst">
    <w:name w:val="header"/>
    <w:basedOn w:val="Standaard"/>
    <w:link w:val="KoptekstChar"/>
    <w:uiPriority w:val="99"/>
    <w:unhideWhenUsed/>
    <w:rsid w:val="00A349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4970"/>
    <w:rPr>
      <w:rFonts w:ascii="NeueHaasGroteskText Pro" w:eastAsiaTheme="minorEastAsia" w:hAnsi="NeueHaasGroteskText Pro" w:cs="Times New Roman (Hoofdtekst CS)"/>
      <w:color w:val="000000" w:themeColor="text1"/>
      <w:sz w:val="20"/>
      <w:lang w:val="en-GB"/>
    </w:rPr>
  </w:style>
  <w:style w:type="paragraph" w:styleId="Voettekst">
    <w:name w:val="footer"/>
    <w:basedOn w:val="Standaard"/>
    <w:link w:val="VoettekstChar"/>
    <w:uiPriority w:val="99"/>
    <w:unhideWhenUsed/>
    <w:rsid w:val="00A349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4970"/>
    <w:rPr>
      <w:rFonts w:ascii="NeueHaasGroteskText Pro" w:eastAsiaTheme="minorEastAsia" w:hAnsi="NeueHaasGroteskText Pro" w:cs="Times New Roman (Hoofdtekst CS)"/>
      <w:color w:val="000000" w:themeColor="text1"/>
      <w:sz w:val="20"/>
      <w:lang w:val="en-GB"/>
    </w:rPr>
  </w:style>
  <w:style w:type="paragraph" w:customStyle="1" w:styleId="Datumhoofding">
    <w:name w:val="Datum hoofding"/>
    <w:basedOn w:val="Standaard"/>
    <w:qFormat/>
    <w:rsid w:val="00A34970"/>
    <w:pPr>
      <w:jc w:val="right"/>
    </w:pPr>
    <w:rPr>
      <w:rFonts w:cs="NeueHaasGroteskText Pro"/>
      <w:color w:val="080809"/>
      <w:sz w:val="16"/>
      <w:szCs w:val="16"/>
      <w:lang w:val="en-US"/>
    </w:rPr>
  </w:style>
  <w:style w:type="paragraph" w:styleId="Geenafstand">
    <w:name w:val="No Spacing"/>
    <w:link w:val="GeenafstandChar"/>
    <w:uiPriority w:val="1"/>
    <w:qFormat/>
    <w:rsid w:val="00EF33B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33B1"/>
    <w:rPr>
      <w:rFonts w:eastAsiaTheme="minorEastAsia"/>
      <w:sz w:val="22"/>
      <w:szCs w:val="22"/>
      <w:lang w:val="en-US" w:eastAsia="zh-CN"/>
    </w:rPr>
  </w:style>
  <w:style w:type="character" w:styleId="Paginanummer">
    <w:name w:val="page number"/>
    <w:basedOn w:val="Standaardalinea-lettertype"/>
    <w:uiPriority w:val="99"/>
    <w:semiHidden/>
    <w:unhideWhenUsed/>
    <w:rsid w:val="00EF33B1"/>
  </w:style>
  <w:style w:type="character" w:customStyle="1" w:styleId="Kop4Char">
    <w:name w:val="Kop 4 Char"/>
    <w:basedOn w:val="Standaardalinea-lettertype"/>
    <w:link w:val="Kop4"/>
    <w:uiPriority w:val="9"/>
    <w:rsid w:val="002745C5"/>
    <w:rPr>
      <w:rFonts w:ascii="Trebuchet MS" w:eastAsiaTheme="majorEastAsia" w:hAnsi="Trebuchet MS" w:cstheme="majorBidi"/>
      <w:iCs/>
      <w:color w:val="8B8B8B"/>
      <w:sz w:val="32"/>
      <w:szCs w:val="32"/>
      <w:lang w:val="en-GB"/>
    </w:rPr>
  </w:style>
  <w:style w:type="paragraph" w:customStyle="1" w:styleId="Adres">
    <w:name w:val="Adres"/>
    <w:basedOn w:val="Standaard"/>
    <w:qFormat/>
    <w:rsid w:val="003038C8"/>
    <w:pPr>
      <w:spacing w:after="1200" w:line="280" w:lineRule="exact"/>
      <w:ind w:left="4961" w:right="567"/>
    </w:pPr>
    <w:rPr>
      <w:rFonts w:eastAsiaTheme="minorHAnsi"/>
      <w:bCs/>
      <w:spacing w:val="2"/>
      <w:szCs w:val="20"/>
      <w:lang w:val="nl-NL"/>
    </w:rPr>
  </w:style>
  <w:style w:type="paragraph" w:customStyle="1" w:styleId="Onderwerp">
    <w:name w:val="Onderwerp"/>
    <w:basedOn w:val="Standaard"/>
    <w:rsid w:val="003038C8"/>
    <w:pPr>
      <w:spacing w:after="360" w:line="280" w:lineRule="exact"/>
      <w:ind w:right="0"/>
    </w:pPr>
    <w:rPr>
      <w:rFonts w:eastAsiaTheme="minorHAnsi"/>
      <w:spacing w:val="2"/>
      <w:lang w:val="nl-NL"/>
    </w:rPr>
  </w:style>
  <w:style w:type="character" w:styleId="Hyperlink">
    <w:name w:val="Hyperlink"/>
    <w:rsid w:val="00D004B3"/>
    <w:rPr>
      <w:color w:val="0000FF"/>
      <w:u w:val="single"/>
    </w:rPr>
  </w:style>
  <w:style w:type="character" w:styleId="Verwijzingopmerking">
    <w:name w:val="annotation reference"/>
    <w:uiPriority w:val="99"/>
    <w:semiHidden/>
    <w:unhideWhenUsed/>
    <w:rsid w:val="00D004B3"/>
    <w:rPr>
      <w:sz w:val="16"/>
      <w:szCs w:val="16"/>
    </w:rPr>
  </w:style>
  <w:style w:type="paragraph" w:styleId="Tekstopmerking">
    <w:name w:val="annotation text"/>
    <w:basedOn w:val="Standaard"/>
    <w:link w:val="TekstopmerkingChar"/>
    <w:uiPriority w:val="99"/>
    <w:semiHidden/>
    <w:unhideWhenUsed/>
    <w:rsid w:val="00D004B3"/>
    <w:pPr>
      <w:spacing w:line="240" w:lineRule="auto"/>
      <w:ind w:right="0"/>
    </w:pPr>
    <w:rPr>
      <w:rFonts w:ascii="Times New Roman" w:eastAsia="Times New Roman" w:hAnsi="Times New Roman" w:cs="Times New Roman"/>
      <w:color w:val="auto"/>
      <w:szCs w:val="20"/>
      <w:lang w:val="nl-NL" w:eastAsia="nl-BE"/>
    </w:rPr>
  </w:style>
  <w:style w:type="character" w:customStyle="1" w:styleId="TekstopmerkingChar">
    <w:name w:val="Tekst opmerking Char"/>
    <w:basedOn w:val="Standaardalinea-lettertype"/>
    <w:link w:val="Tekstopmerking"/>
    <w:uiPriority w:val="99"/>
    <w:semiHidden/>
    <w:rsid w:val="00D004B3"/>
    <w:rPr>
      <w:rFonts w:ascii="Times New Roman" w:eastAsia="Times New Roman" w:hAnsi="Times New Roman" w:cs="Times New Roman"/>
      <w:sz w:val="20"/>
      <w:szCs w:val="20"/>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931493">
      <w:bodyDiv w:val="1"/>
      <w:marLeft w:val="0"/>
      <w:marRight w:val="0"/>
      <w:marTop w:val="0"/>
      <w:marBottom w:val="0"/>
      <w:divBdr>
        <w:top w:val="none" w:sz="0" w:space="0" w:color="auto"/>
        <w:left w:val="none" w:sz="0" w:space="0" w:color="auto"/>
        <w:bottom w:val="none" w:sz="0" w:space="0" w:color="auto"/>
        <w:right w:val="none" w:sz="0" w:space="0" w:color="auto"/>
      </w:divBdr>
    </w:div>
    <w:div w:id="17769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Aangepast 4">
      <a:dk1>
        <a:srgbClr val="000000"/>
      </a:dk1>
      <a:lt1>
        <a:srgbClr val="FFFFFF"/>
      </a:lt1>
      <a:dk2>
        <a:srgbClr val="44546A"/>
      </a:dk2>
      <a:lt2>
        <a:srgbClr val="E7E6E6"/>
      </a:lt2>
      <a:accent1>
        <a:srgbClr val="FF55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0A43-1E83-AA4B-B9C6-80134107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1422</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Bavo Dockx</dc:creator>
  <cp:keywords/>
  <dc:description/>
  <cp:lastModifiedBy>Thomas Ceusters</cp:lastModifiedBy>
  <cp:revision>3</cp:revision>
  <dcterms:created xsi:type="dcterms:W3CDTF">2021-08-17T05:38:00Z</dcterms:created>
  <dcterms:modified xsi:type="dcterms:W3CDTF">2021-08-17T05:43:00Z</dcterms:modified>
</cp:coreProperties>
</file>